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F7" w:rsidRPr="009E0335" w:rsidRDefault="005968CE" w:rsidP="008D2BF7">
      <w:pPr>
        <w:snapToGrid w:val="0"/>
        <w:spacing w:line="240" w:lineRule="atLeast"/>
        <w:rPr>
          <w:rFonts w:ascii="標楷體" w:eastAsia="標楷體" w:hAnsi="標楷體"/>
          <w:noProof/>
          <w:color w:val="0000FF"/>
          <w:sz w:val="22"/>
        </w:rPr>
      </w:pPr>
      <w:r>
        <w:rPr>
          <w:rFonts w:ascii="標楷體" w:eastAsia="標楷體" w:hAnsi="標楷體" w:hint="eastAsia"/>
          <w:b/>
          <w:color w:val="000000"/>
          <w:sz w:val="28"/>
        </w:rPr>
        <w:t>壹、題目</w:t>
      </w:r>
      <w:r w:rsidR="008D2BF7" w:rsidRPr="00E871C1">
        <w:rPr>
          <w:rFonts w:ascii="標楷體" w:eastAsia="標楷體" w:hAnsi="標楷體" w:hint="eastAsia"/>
          <w:b/>
          <w:color w:val="000000"/>
          <w:sz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</w:rPr>
        <w:t>防疫大作戰</w:t>
      </w:r>
      <w:bookmarkStart w:id="0" w:name="_GoBack"/>
      <w:bookmarkEnd w:id="0"/>
    </w:p>
    <w:p w:rsidR="002C3E03" w:rsidRPr="001019F0" w:rsidRDefault="002C3E03" w:rsidP="00610236">
      <w:pPr>
        <w:ind w:firstLineChars="200" w:firstLine="480"/>
        <w:rPr>
          <w:rFonts w:ascii="標楷體" w:eastAsia="標楷體" w:hAnsi="標楷體"/>
          <w:szCs w:val="24"/>
        </w:rPr>
      </w:pPr>
      <w:r w:rsidRPr="001019F0">
        <w:rPr>
          <w:rFonts w:ascii="標楷體" w:eastAsia="標楷體" w:hAnsi="標楷體"/>
          <w:szCs w:val="24"/>
        </w:rPr>
        <w:t>2020年新冠肺炎病毒</w:t>
      </w:r>
      <w:r w:rsidR="00565754">
        <w:rPr>
          <w:rFonts w:ascii="標楷體" w:eastAsia="標楷體" w:hAnsi="標楷體" w:hint="eastAsia"/>
          <w:szCs w:val="24"/>
        </w:rPr>
        <w:t>的疫情</w:t>
      </w:r>
      <w:r w:rsidRPr="001019F0">
        <w:rPr>
          <w:rFonts w:ascii="標楷體" w:eastAsia="標楷體" w:hAnsi="標楷體"/>
          <w:szCs w:val="24"/>
        </w:rPr>
        <w:t>，</w:t>
      </w:r>
      <w:r w:rsidR="00565754">
        <w:rPr>
          <w:rFonts w:ascii="標楷體" w:eastAsia="標楷體" w:hAnsi="標楷體" w:hint="eastAsia"/>
          <w:szCs w:val="24"/>
        </w:rPr>
        <w:t>讓世界各國重視</w:t>
      </w:r>
      <w:r w:rsidRPr="001019F0">
        <w:rPr>
          <w:rFonts w:ascii="標楷體" w:eastAsia="標楷體" w:hAnsi="標楷體"/>
          <w:szCs w:val="24"/>
        </w:rPr>
        <w:t>如何準備並發放防疫相關物資</w:t>
      </w:r>
      <w:r w:rsidR="00565754">
        <w:rPr>
          <w:rFonts w:ascii="標楷體" w:eastAsia="標楷體" w:hAnsi="標楷體" w:hint="eastAsia"/>
          <w:szCs w:val="24"/>
        </w:rPr>
        <w:t>的重要性</w:t>
      </w:r>
      <w:r w:rsidRPr="001019F0">
        <w:rPr>
          <w:rFonts w:ascii="標楷體" w:eastAsia="標楷體" w:hAnsi="標楷體"/>
          <w:szCs w:val="24"/>
        </w:rPr>
        <w:t>。</w:t>
      </w:r>
      <w:r w:rsidR="00252D9E">
        <w:rPr>
          <w:rFonts w:ascii="標楷體" w:eastAsia="標楷體" w:hAnsi="標楷體" w:hint="eastAsia"/>
          <w:szCs w:val="24"/>
        </w:rPr>
        <w:t>在模擬</w:t>
      </w:r>
      <w:r w:rsidRPr="001019F0">
        <w:rPr>
          <w:rFonts w:ascii="標楷體" w:eastAsia="標楷體" w:hAnsi="標楷體"/>
          <w:szCs w:val="24"/>
        </w:rPr>
        <w:t>運送物資</w:t>
      </w:r>
      <w:r w:rsidR="00252D9E">
        <w:rPr>
          <w:rFonts w:ascii="標楷體" w:eastAsia="標楷體" w:hAnsi="標楷體" w:hint="eastAsia"/>
          <w:szCs w:val="24"/>
        </w:rPr>
        <w:t>的情形下，</w:t>
      </w:r>
      <w:r w:rsidRPr="001019F0">
        <w:rPr>
          <w:rFonts w:ascii="標楷體" w:eastAsia="標楷體" w:hAnsi="標楷體"/>
          <w:szCs w:val="24"/>
        </w:rPr>
        <w:t>身為學校代表的你，</w:t>
      </w:r>
      <w:r w:rsidR="00A75B13">
        <w:rPr>
          <w:rFonts w:ascii="標楷體" w:eastAsia="標楷體" w:hAnsi="標楷體" w:hint="eastAsia"/>
          <w:szCs w:val="24"/>
        </w:rPr>
        <w:t>請</w:t>
      </w:r>
      <w:r w:rsidRPr="001019F0">
        <w:rPr>
          <w:rFonts w:ascii="標楷體" w:eastAsia="標楷體" w:hAnsi="標楷體"/>
          <w:szCs w:val="24"/>
        </w:rPr>
        <w:t>運用在校所學，</w:t>
      </w:r>
      <w:r w:rsidR="00252D9E">
        <w:rPr>
          <w:rFonts w:ascii="標楷體" w:eastAsia="標楷體" w:hAnsi="標楷體" w:hint="eastAsia"/>
          <w:szCs w:val="24"/>
        </w:rPr>
        <w:t>設計與</w:t>
      </w:r>
      <w:r w:rsidRPr="002062AC">
        <w:rPr>
          <w:rFonts w:ascii="標楷體" w:eastAsia="標楷體" w:hAnsi="標楷體"/>
          <w:szCs w:val="24"/>
        </w:rPr>
        <w:t>製作出</w:t>
      </w:r>
      <w:r w:rsidR="005F3495" w:rsidRPr="002062AC">
        <w:rPr>
          <w:rFonts w:ascii="標楷體" w:eastAsia="標楷體" w:hAnsi="標楷體" w:hint="eastAsia"/>
          <w:szCs w:val="24"/>
        </w:rPr>
        <w:t>應用</w:t>
      </w:r>
      <w:r w:rsidR="00610236">
        <w:rPr>
          <w:rFonts w:ascii="標楷體" w:eastAsia="標楷體" w:hAnsi="標楷體" w:hint="eastAsia"/>
          <w:szCs w:val="24"/>
        </w:rPr>
        <w:t>「</w:t>
      </w:r>
      <w:r w:rsidR="005F3495" w:rsidRPr="00610236">
        <w:rPr>
          <w:rFonts w:ascii="標楷體" w:eastAsia="標楷體" w:hAnsi="標楷體" w:hint="eastAsia"/>
          <w:b/>
          <w:szCs w:val="24"/>
          <w:u w:val="single"/>
        </w:rPr>
        <w:t>電與控制</w:t>
      </w:r>
      <w:r w:rsidR="00610236">
        <w:rPr>
          <w:rFonts w:ascii="標楷體" w:eastAsia="標楷體" w:hAnsi="標楷體" w:hint="eastAsia"/>
          <w:szCs w:val="24"/>
        </w:rPr>
        <w:t>」</w:t>
      </w:r>
      <w:r w:rsidR="00610236" w:rsidRPr="002062AC">
        <w:rPr>
          <w:rFonts w:ascii="標楷體" w:eastAsia="標楷體" w:hAnsi="標楷體" w:hint="eastAsia"/>
          <w:szCs w:val="24"/>
        </w:rPr>
        <w:t>的</w:t>
      </w:r>
      <w:r w:rsidRPr="002062AC">
        <w:rPr>
          <w:rFonts w:ascii="標楷體" w:eastAsia="標楷體" w:hAnsi="標楷體"/>
          <w:szCs w:val="24"/>
        </w:rPr>
        <w:t>相關裝置</w:t>
      </w:r>
      <w:r w:rsidRPr="001019F0">
        <w:rPr>
          <w:rFonts w:ascii="標楷體" w:eastAsia="標楷體" w:hAnsi="標楷體"/>
          <w:szCs w:val="24"/>
        </w:rPr>
        <w:t>，來完成</w:t>
      </w:r>
      <w:r w:rsidR="00A75B13">
        <w:rPr>
          <w:rFonts w:ascii="標楷體" w:eastAsia="標楷體" w:hAnsi="標楷體" w:hint="eastAsia"/>
          <w:szCs w:val="24"/>
        </w:rPr>
        <w:t>以下</w:t>
      </w:r>
      <w:r w:rsidRPr="001019F0">
        <w:rPr>
          <w:rFonts w:ascii="標楷體" w:eastAsia="標楷體" w:hAnsi="標楷體"/>
          <w:szCs w:val="24"/>
        </w:rPr>
        <w:t>「</w:t>
      </w:r>
      <w:r w:rsidR="00A75B13" w:rsidRPr="002062AC">
        <w:rPr>
          <w:rFonts w:ascii="標楷體" w:eastAsia="標楷體" w:hAnsi="標楷體" w:hint="eastAsia"/>
          <w:szCs w:val="24"/>
        </w:rPr>
        <w:t>原物料運輸</w:t>
      </w:r>
      <w:r w:rsidRPr="001019F0">
        <w:rPr>
          <w:rFonts w:ascii="標楷體" w:eastAsia="標楷體" w:hAnsi="標楷體"/>
          <w:szCs w:val="24"/>
        </w:rPr>
        <w:t>」、「</w:t>
      </w:r>
      <w:r w:rsidR="00007518" w:rsidRPr="002062AC">
        <w:rPr>
          <w:rFonts w:ascii="標楷體" w:eastAsia="標楷體" w:hAnsi="標楷體" w:hint="eastAsia"/>
          <w:szCs w:val="24"/>
        </w:rPr>
        <w:t>物資包</w:t>
      </w:r>
      <w:r w:rsidRPr="002062AC">
        <w:rPr>
          <w:rFonts w:ascii="標楷體" w:eastAsia="標楷體" w:hAnsi="標楷體" w:hint="eastAsia"/>
          <w:szCs w:val="24"/>
        </w:rPr>
        <w:t>發</w:t>
      </w:r>
      <w:r w:rsidRPr="002062AC">
        <w:rPr>
          <w:rFonts w:ascii="標楷體" w:eastAsia="標楷體" w:hAnsi="標楷體"/>
          <w:szCs w:val="24"/>
        </w:rPr>
        <w:t>放</w:t>
      </w:r>
      <w:r w:rsidR="00A75B13" w:rsidRPr="002062AC">
        <w:rPr>
          <w:rFonts w:ascii="標楷體" w:eastAsia="標楷體" w:hAnsi="標楷體" w:hint="eastAsia"/>
          <w:szCs w:val="24"/>
        </w:rPr>
        <w:t>（</w:t>
      </w:r>
      <w:r w:rsidRPr="002062AC">
        <w:rPr>
          <w:rFonts w:ascii="標楷體" w:eastAsia="標楷體" w:hAnsi="標楷體"/>
          <w:szCs w:val="24"/>
        </w:rPr>
        <w:t>投射</w:t>
      </w:r>
      <w:r w:rsidR="00A75B13" w:rsidRPr="002062AC">
        <w:rPr>
          <w:rFonts w:ascii="標楷體" w:eastAsia="標楷體" w:hAnsi="標楷體" w:hint="eastAsia"/>
          <w:szCs w:val="24"/>
        </w:rPr>
        <w:t>）</w:t>
      </w:r>
      <w:r w:rsidRPr="001019F0">
        <w:rPr>
          <w:rFonts w:ascii="標楷體" w:eastAsia="標楷體" w:hAnsi="標楷體"/>
          <w:szCs w:val="24"/>
        </w:rPr>
        <w:t>」的任務</w:t>
      </w:r>
      <w:r w:rsidR="00A75B13">
        <w:rPr>
          <w:rFonts w:ascii="標楷體" w:eastAsia="標楷體" w:hAnsi="標楷體" w:hint="eastAsia"/>
          <w:szCs w:val="24"/>
        </w:rPr>
        <w:t>。</w:t>
      </w:r>
    </w:p>
    <w:p w:rsidR="00C176BE" w:rsidRPr="003E6E66" w:rsidRDefault="003E6E66" w:rsidP="00A75B13">
      <w:pPr>
        <w:snapToGrid w:val="0"/>
        <w:spacing w:line="240" w:lineRule="atLeast"/>
        <w:jc w:val="center"/>
        <w:rPr>
          <w:rFonts w:eastAsia="標楷體"/>
          <w:noProof/>
          <w:color w:val="000000"/>
          <w:sz w:val="22"/>
        </w:rPr>
      </w:pPr>
      <w:r>
        <w:rPr>
          <w:rFonts w:eastAsia="標楷體"/>
          <w:noProof/>
          <w:color w:val="000000"/>
          <w:sz w:val="22"/>
        </w:rPr>
        <w:drawing>
          <wp:inline distT="0" distB="0" distL="0" distR="0">
            <wp:extent cx="5514975" cy="30515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02248_1521480054695807_8649384603271517853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625" cy="30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B13" w:rsidRPr="002062AC" w:rsidRDefault="00A75B13" w:rsidP="00456387">
      <w:pPr>
        <w:rPr>
          <w:rFonts w:ascii="標楷體" w:eastAsia="標楷體" w:hAnsi="標楷體"/>
          <w:szCs w:val="24"/>
        </w:rPr>
      </w:pPr>
      <w:r w:rsidRPr="002062AC">
        <w:rPr>
          <w:rFonts w:ascii="標楷體" w:eastAsia="標楷體" w:hAnsi="標楷體" w:hint="eastAsia"/>
          <w:szCs w:val="24"/>
        </w:rPr>
        <w:t>說明：</w:t>
      </w:r>
      <w:r w:rsidR="004C2C58" w:rsidRPr="002062AC">
        <w:rPr>
          <w:rFonts w:ascii="標楷體" w:eastAsia="標楷體" w:hAnsi="標楷體"/>
          <w:szCs w:val="24"/>
        </w:rPr>
        <w:t>(1)</w:t>
      </w:r>
      <w:r w:rsidRPr="002062AC">
        <w:rPr>
          <w:rFonts w:ascii="標楷體" w:eastAsia="標楷體" w:hAnsi="標楷體" w:hint="eastAsia"/>
          <w:szCs w:val="24"/>
        </w:rPr>
        <w:t>競賽場地參考示意圖，實際請以現場比賽為主</w:t>
      </w:r>
      <w:r w:rsidR="004C2C58" w:rsidRPr="002062AC">
        <w:rPr>
          <w:rFonts w:ascii="標楷體" w:eastAsia="標楷體" w:hAnsi="標楷體" w:hint="eastAsia"/>
          <w:szCs w:val="24"/>
        </w:rPr>
        <w:t>；</w:t>
      </w:r>
      <w:r w:rsidR="004C2C58" w:rsidRPr="002062AC">
        <w:rPr>
          <w:rFonts w:ascii="標楷體" w:eastAsia="標楷體" w:hAnsi="標楷體"/>
          <w:szCs w:val="24"/>
        </w:rPr>
        <w:t>(2)</w:t>
      </w:r>
      <w:r w:rsidR="004C2C58" w:rsidRPr="002062AC">
        <w:rPr>
          <w:rFonts w:ascii="標楷體" w:eastAsia="標楷體" w:hAnsi="標楷體" w:hint="eastAsia"/>
          <w:szCs w:val="24"/>
        </w:rPr>
        <w:t>此為模擬情境，與真實醫療環境有落差</w:t>
      </w:r>
      <w:r w:rsidRPr="002062AC">
        <w:rPr>
          <w:rFonts w:ascii="標楷體" w:eastAsia="標楷體" w:hAnsi="標楷體" w:hint="eastAsia"/>
          <w:szCs w:val="24"/>
        </w:rPr>
        <w:t>。</w:t>
      </w:r>
    </w:p>
    <w:p w:rsidR="00456387" w:rsidRDefault="00A75B13" w:rsidP="00605C93">
      <w:pPr>
        <w:rPr>
          <w:rFonts w:ascii="標楷體" w:eastAsia="標楷體" w:hAnsi="標楷體"/>
          <w:b/>
          <w:szCs w:val="24"/>
        </w:rPr>
      </w:pPr>
      <w:r w:rsidRPr="00A75B13"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3465095" cy="2875917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183719_256376479145613_1278508599147907390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497" cy="28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B13">
        <w:rPr>
          <w:rFonts w:ascii="標楷體" w:eastAsia="標楷體" w:hAnsi="標楷體" w:hint="eastAsia"/>
          <w:b/>
          <w:szCs w:val="24"/>
        </w:rPr>
        <w:t xml:space="preserve"> </w:t>
      </w:r>
      <w:r w:rsidRPr="00A75B13">
        <w:rPr>
          <w:rFonts w:ascii="標楷體" w:eastAsia="標楷體" w:hAnsi="標楷體"/>
          <w:b/>
          <w:szCs w:val="24"/>
        </w:rPr>
        <w:t xml:space="preserve">    </w:t>
      </w:r>
      <w:r w:rsidR="003E6E66"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2686050" cy="2852341"/>
            <wp:effectExtent l="0" t="0" r="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3132423_2367348053564547_400814698140013931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046" cy="286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B13" w:rsidRPr="00456387" w:rsidRDefault="00A75B13" w:rsidP="00A75B13">
      <w:pPr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關卡一：原物料運輸車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</w:rPr>
        <w:t xml:space="preserve">                             </w:t>
      </w:r>
      <w:r>
        <w:rPr>
          <w:rFonts w:ascii="標楷體" w:eastAsia="標楷體" w:hAnsi="標楷體" w:hint="eastAsia"/>
          <w:b/>
          <w:szCs w:val="24"/>
          <w:u w:val="single"/>
        </w:rPr>
        <w:t>關卡二：</w:t>
      </w:r>
      <w:r w:rsidR="00007518">
        <w:rPr>
          <w:rFonts w:ascii="標楷體" w:eastAsia="標楷體" w:hAnsi="標楷體" w:hint="eastAsia"/>
          <w:b/>
          <w:szCs w:val="24"/>
          <w:u w:val="single"/>
        </w:rPr>
        <w:t>物資包</w:t>
      </w:r>
      <w:r>
        <w:rPr>
          <w:rFonts w:ascii="標楷體" w:eastAsia="標楷體" w:hAnsi="標楷體" w:hint="eastAsia"/>
          <w:b/>
          <w:szCs w:val="24"/>
          <w:u w:val="single"/>
        </w:rPr>
        <w:t>發放（投射）</w:t>
      </w:r>
    </w:p>
    <w:p w:rsidR="00824E0F" w:rsidRDefault="00824E0F" w:rsidP="00605C93">
      <w:pPr>
        <w:rPr>
          <w:rFonts w:ascii="標楷體" w:eastAsia="標楷體" w:hAnsi="標楷體"/>
          <w:b/>
          <w:color w:val="000000"/>
          <w:sz w:val="28"/>
        </w:rPr>
      </w:pPr>
    </w:p>
    <w:p w:rsidR="004E0C7F" w:rsidRDefault="00462EC1" w:rsidP="00605C93">
      <w:pPr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貳、任務</w:t>
      </w:r>
      <w:r w:rsidR="004E0C7F" w:rsidRPr="00E871C1">
        <w:rPr>
          <w:rFonts w:ascii="標楷體" w:eastAsia="標楷體" w:hAnsi="標楷體" w:hint="eastAsia"/>
          <w:b/>
          <w:color w:val="000000"/>
          <w:sz w:val="28"/>
        </w:rPr>
        <w:t>說明</w:t>
      </w:r>
      <w:r>
        <w:rPr>
          <w:rFonts w:ascii="標楷體" w:eastAsia="標楷體" w:hAnsi="標楷體" w:hint="eastAsia"/>
          <w:b/>
          <w:color w:val="000000"/>
          <w:sz w:val="28"/>
        </w:rPr>
        <w:t>：</w:t>
      </w:r>
    </w:p>
    <w:p w:rsidR="00862061" w:rsidRPr="001019F0" w:rsidRDefault="00862061" w:rsidP="00862061">
      <w:pPr>
        <w:ind w:leftChars="200" w:left="480"/>
        <w:rPr>
          <w:rFonts w:ascii="標楷體" w:eastAsia="標楷體" w:hAnsi="標楷體"/>
          <w:szCs w:val="24"/>
        </w:rPr>
      </w:pPr>
      <w:r w:rsidRPr="001019F0">
        <w:rPr>
          <w:rFonts w:ascii="標楷體" w:eastAsia="標楷體" w:hAnsi="標楷體" w:hint="eastAsia"/>
          <w:szCs w:val="24"/>
        </w:rPr>
        <w:t>參賽者必須製作兩個裝置，分別完成關卡一、關卡二的任務，說明如下：</w:t>
      </w:r>
    </w:p>
    <w:p w:rsidR="00834E0E" w:rsidRPr="001019F0" w:rsidRDefault="00834E0E" w:rsidP="00456387">
      <w:pPr>
        <w:ind w:left="490" w:hanging="480"/>
        <w:rPr>
          <w:rFonts w:ascii="標楷體" w:eastAsia="標楷體" w:hAnsi="標楷體"/>
          <w:szCs w:val="24"/>
        </w:rPr>
      </w:pPr>
      <w:r w:rsidRPr="001019F0">
        <w:rPr>
          <w:rFonts w:ascii="標楷體" w:eastAsia="標楷體" w:hAnsi="標楷體" w:hint="eastAsia"/>
          <w:szCs w:val="24"/>
        </w:rPr>
        <w:t>一、</w:t>
      </w:r>
      <w:r w:rsidR="00862061" w:rsidRPr="001019F0">
        <w:rPr>
          <w:rFonts w:ascii="標楷體" w:eastAsia="標楷體" w:hAnsi="標楷體" w:hint="eastAsia"/>
          <w:szCs w:val="24"/>
        </w:rPr>
        <w:t>利用大會</w:t>
      </w:r>
      <w:r w:rsidR="00597C50">
        <w:rPr>
          <w:rFonts w:ascii="標楷體" w:eastAsia="標楷體" w:hAnsi="標楷體" w:hint="eastAsia"/>
          <w:szCs w:val="24"/>
        </w:rPr>
        <w:t>提供的</w:t>
      </w:r>
      <w:r w:rsidR="00862061" w:rsidRPr="001019F0">
        <w:rPr>
          <w:rFonts w:ascii="標楷體" w:eastAsia="標楷體" w:hAnsi="標楷體" w:hint="eastAsia"/>
          <w:szCs w:val="24"/>
        </w:rPr>
        <w:t>材料，製作一台運輸車（內含搜集裝置，車身最長</w:t>
      </w:r>
      <w:r w:rsidR="00A75B13">
        <w:rPr>
          <w:rFonts w:ascii="標楷體" w:eastAsia="標楷體" w:hAnsi="標楷體"/>
          <w:szCs w:val="24"/>
        </w:rPr>
        <w:t>4</w:t>
      </w:r>
      <w:r w:rsidR="00862061" w:rsidRPr="001019F0">
        <w:rPr>
          <w:rFonts w:ascii="標楷體" w:eastAsia="標楷體" w:hAnsi="標楷體"/>
          <w:szCs w:val="24"/>
        </w:rPr>
        <w:t>0</w:t>
      </w:r>
      <w:r w:rsidR="00862061" w:rsidRPr="001019F0">
        <w:rPr>
          <w:rFonts w:ascii="標楷體" w:eastAsia="標楷體" w:hAnsi="標楷體" w:hint="eastAsia"/>
          <w:szCs w:val="24"/>
        </w:rPr>
        <w:t xml:space="preserve"> cm x最寬</w:t>
      </w:r>
      <w:r w:rsidR="00862061" w:rsidRPr="001019F0">
        <w:rPr>
          <w:rFonts w:ascii="標楷體" w:eastAsia="標楷體" w:hAnsi="標楷體"/>
          <w:szCs w:val="24"/>
        </w:rPr>
        <w:t>4</w:t>
      </w:r>
      <w:r w:rsidR="00862061" w:rsidRPr="001019F0">
        <w:rPr>
          <w:rFonts w:ascii="標楷體" w:eastAsia="標楷體" w:hAnsi="標楷體" w:hint="eastAsia"/>
          <w:szCs w:val="24"/>
        </w:rPr>
        <w:t>0 cm</w:t>
      </w:r>
      <w:r w:rsidR="00862061" w:rsidRPr="001019F0">
        <w:rPr>
          <w:rFonts w:ascii="標楷體" w:eastAsia="標楷體" w:hAnsi="標楷體"/>
          <w:szCs w:val="24"/>
        </w:rPr>
        <w:t xml:space="preserve"> </w:t>
      </w:r>
      <w:r w:rsidR="00862061" w:rsidRPr="001019F0">
        <w:rPr>
          <w:rFonts w:ascii="標楷體" w:eastAsia="標楷體" w:hAnsi="標楷體" w:hint="eastAsia"/>
          <w:szCs w:val="24"/>
        </w:rPr>
        <w:t>x最高</w:t>
      </w:r>
      <w:r w:rsidR="00D8447C">
        <w:rPr>
          <w:rFonts w:ascii="標楷體" w:eastAsia="標楷體" w:hAnsi="標楷體"/>
          <w:szCs w:val="24"/>
        </w:rPr>
        <w:t>4</w:t>
      </w:r>
      <w:r w:rsidR="00862061" w:rsidRPr="001019F0">
        <w:rPr>
          <w:rFonts w:ascii="標楷體" w:eastAsia="標楷體" w:hAnsi="標楷體" w:hint="eastAsia"/>
          <w:szCs w:val="24"/>
        </w:rPr>
        <w:t>0 cm</w:t>
      </w:r>
      <w:r w:rsidR="006F152E">
        <w:rPr>
          <w:rFonts w:ascii="標楷體" w:eastAsia="標楷體" w:hAnsi="標楷體" w:hint="eastAsia"/>
          <w:szCs w:val="24"/>
        </w:rPr>
        <w:t>，</w:t>
      </w:r>
      <w:r w:rsidR="00862061" w:rsidRPr="001019F0">
        <w:rPr>
          <w:rFonts w:ascii="標楷體" w:eastAsia="標楷體" w:hAnsi="標楷體" w:hint="eastAsia"/>
          <w:szCs w:val="24"/>
        </w:rPr>
        <w:t>車身正投影需位於起始區內）。</w:t>
      </w:r>
      <w:r w:rsidR="00862061" w:rsidRPr="006F152E">
        <w:rPr>
          <w:rFonts w:ascii="標楷體" w:eastAsia="標楷體" w:hAnsi="標楷體" w:hint="eastAsia"/>
          <w:b/>
          <w:szCs w:val="24"/>
          <w:u w:val="single"/>
        </w:rPr>
        <w:t>運輸車必須能夠以線控的方式操控</w:t>
      </w:r>
      <w:r w:rsidR="00862061" w:rsidRPr="001019F0">
        <w:rPr>
          <w:rFonts w:ascii="標楷體" w:eastAsia="標楷體" w:hAnsi="標楷體" w:hint="eastAsia"/>
          <w:szCs w:val="24"/>
        </w:rPr>
        <w:t>，由起始區出發，克</w:t>
      </w:r>
      <w:r w:rsidR="00862061" w:rsidRPr="001019F0">
        <w:rPr>
          <w:rFonts w:ascii="標楷體" w:eastAsia="標楷體" w:hAnsi="標楷體"/>
          <w:szCs w:val="24"/>
        </w:rPr>
        <w:t>服</w:t>
      </w:r>
      <w:r w:rsidR="00862061" w:rsidRPr="001019F0">
        <w:rPr>
          <w:rFonts w:ascii="標楷體" w:eastAsia="標楷體" w:hAnsi="標楷體" w:hint="eastAsia"/>
          <w:szCs w:val="24"/>
        </w:rPr>
        <w:t>路障的</w:t>
      </w:r>
      <w:r w:rsidR="00862061" w:rsidRPr="001019F0">
        <w:rPr>
          <w:rFonts w:ascii="標楷體" w:eastAsia="標楷體" w:hAnsi="標楷體"/>
          <w:szCs w:val="24"/>
        </w:rPr>
        <w:t>阻礙</w:t>
      </w:r>
      <w:r w:rsidR="00862061" w:rsidRPr="001019F0">
        <w:rPr>
          <w:rFonts w:ascii="標楷體" w:eastAsia="標楷體" w:hAnsi="標楷體" w:hint="eastAsia"/>
          <w:szCs w:val="24"/>
        </w:rPr>
        <w:t>，</w:t>
      </w:r>
      <w:r w:rsidR="003F47FC" w:rsidRPr="001019F0">
        <w:rPr>
          <w:rFonts w:ascii="標楷體" w:eastAsia="標楷體" w:hAnsi="標楷體" w:hint="eastAsia"/>
          <w:szCs w:val="24"/>
        </w:rPr>
        <w:t>於</w:t>
      </w:r>
      <w:r w:rsidR="00A75B13">
        <w:rPr>
          <w:rFonts w:ascii="標楷體" w:eastAsia="標楷體" w:hAnsi="標楷體" w:hint="eastAsia"/>
          <w:szCs w:val="24"/>
        </w:rPr>
        <w:t>3</w:t>
      </w:r>
      <w:r w:rsidR="003F47FC" w:rsidRPr="001019F0">
        <w:rPr>
          <w:rFonts w:ascii="標楷體" w:eastAsia="標楷體" w:hAnsi="標楷體" w:hint="eastAsia"/>
          <w:szCs w:val="24"/>
        </w:rPr>
        <w:t>分鐘內，</w:t>
      </w:r>
      <w:r w:rsidR="00862061" w:rsidRPr="001019F0">
        <w:rPr>
          <w:rFonts w:ascii="標楷體" w:eastAsia="標楷體" w:hAnsi="標楷體" w:hint="eastAsia"/>
          <w:szCs w:val="24"/>
        </w:rPr>
        <w:t>移動與搜集</w:t>
      </w:r>
      <w:r w:rsidRPr="001019F0">
        <w:rPr>
          <w:rFonts w:ascii="標楷體" w:eastAsia="標楷體" w:hAnsi="標楷體" w:hint="eastAsia"/>
          <w:szCs w:val="24"/>
        </w:rPr>
        <w:t>3種</w:t>
      </w:r>
      <w:r w:rsidR="00862061" w:rsidRPr="001019F0">
        <w:rPr>
          <w:rFonts w:ascii="標楷體" w:eastAsia="標楷體" w:hAnsi="標楷體" w:hint="eastAsia"/>
          <w:szCs w:val="24"/>
        </w:rPr>
        <w:t>原物</w:t>
      </w:r>
      <w:r w:rsidR="00862061" w:rsidRPr="001019F0">
        <w:rPr>
          <w:rFonts w:ascii="標楷體" w:eastAsia="標楷體" w:hAnsi="標楷體"/>
          <w:szCs w:val="24"/>
        </w:rPr>
        <w:t>料</w:t>
      </w:r>
      <w:r w:rsidR="00862061" w:rsidRPr="001019F0">
        <w:rPr>
          <w:rFonts w:ascii="標楷體" w:eastAsia="標楷體" w:hAnsi="標楷體" w:hint="eastAsia"/>
          <w:szCs w:val="24"/>
        </w:rPr>
        <w:t>至對</w:t>
      </w:r>
      <w:r w:rsidR="00862061" w:rsidRPr="001019F0">
        <w:rPr>
          <w:rFonts w:ascii="標楷體" w:eastAsia="標楷體" w:hAnsi="標楷體"/>
          <w:szCs w:val="24"/>
        </w:rPr>
        <w:t>應的</w:t>
      </w:r>
      <w:r w:rsidRPr="001019F0">
        <w:rPr>
          <w:rFonts w:ascii="標楷體" w:eastAsia="標楷體" w:hAnsi="標楷體" w:hint="eastAsia"/>
          <w:szCs w:val="24"/>
        </w:rPr>
        <w:t>3個</w:t>
      </w:r>
      <w:r w:rsidR="00862061" w:rsidRPr="001019F0">
        <w:rPr>
          <w:rFonts w:ascii="標楷體" w:eastAsia="標楷體" w:hAnsi="標楷體"/>
          <w:szCs w:val="24"/>
        </w:rPr>
        <w:t>工</w:t>
      </w:r>
      <w:r w:rsidR="00862061" w:rsidRPr="001019F0">
        <w:rPr>
          <w:rFonts w:ascii="標楷體" w:eastAsia="標楷體" w:hAnsi="標楷體" w:hint="eastAsia"/>
          <w:szCs w:val="24"/>
        </w:rPr>
        <w:t>廠</w:t>
      </w:r>
      <w:r w:rsidR="00A75B13">
        <w:rPr>
          <w:rFonts w:ascii="標楷體" w:eastAsia="標楷體" w:hAnsi="標楷體" w:hint="eastAsia"/>
          <w:szCs w:val="24"/>
        </w:rPr>
        <w:t>（</w:t>
      </w:r>
      <w:r w:rsidR="00F51C17" w:rsidRPr="002062AC">
        <w:rPr>
          <w:rFonts w:ascii="標楷體" w:eastAsia="標楷體" w:hAnsi="標楷體" w:hint="eastAsia"/>
          <w:szCs w:val="24"/>
        </w:rPr>
        <w:t>原物料</w:t>
      </w:r>
      <w:r w:rsidR="005D3A20" w:rsidRPr="002062AC">
        <w:rPr>
          <w:rFonts w:ascii="標楷體" w:eastAsia="標楷體" w:hAnsi="標楷體" w:hint="eastAsia"/>
          <w:szCs w:val="24"/>
        </w:rPr>
        <w:t>之正投影</w:t>
      </w:r>
      <w:r w:rsidR="00F51C17" w:rsidRPr="002062AC">
        <w:rPr>
          <w:rFonts w:ascii="標楷體" w:eastAsia="標楷體" w:hAnsi="標楷體" w:hint="eastAsia"/>
          <w:szCs w:val="24"/>
        </w:rPr>
        <w:t>進入工廠範圍內即算得分</w:t>
      </w:r>
      <w:r w:rsidR="00D2609B" w:rsidRPr="002062AC">
        <w:rPr>
          <w:rFonts w:ascii="標楷體" w:eastAsia="標楷體" w:hAnsi="標楷體" w:hint="eastAsia"/>
          <w:szCs w:val="24"/>
        </w:rPr>
        <w:t>，但工廠</w:t>
      </w:r>
      <w:r w:rsidR="00A7301D" w:rsidRPr="002062AC">
        <w:rPr>
          <w:rFonts w:ascii="標楷體" w:eastAsia="標楷體" w:hAnsi="標楷體" w:hint="eastAsia"/>
          <w:szCs w:val="24"/>
        </w:rPr>
        <w:t>周圍可能會設置障礙</w:t>
      </w:r>
      <w:r w:rsidR="00A75B13">
        <w:rPr>
          <w:rFonts w:ascii="標楷體" w:eastAsia="標楷體" w:hAnsi="標楷體" w:hint="eastAsia"/>
          <w:szCs w:val="24"/>
        </w:rPr>
        <w:t>）</w:t>
      </w:r>
      <w:r w:rsidRPr="001019F0">
        <w:rPr>
          <w:rFonts w:ascii="標楷體" w:eastAsia="標楷體" w:hAnsi="標楷體" w:hint="eastAsia"/>
          <w:szCs w:val="24"/>
        </w:rPr>
        <w:t>；3種原</w:t>
      </w:r>
      <w:r w:rsidRPr="001019F0">
        <w:rPr>
          <w:rFonts w:ascii="標楷體" w:eastAsia="標楷體" w:hAnsi="標楷體"/>
          <w:szCs w:val="24"/>
        </w:rPr>
        <w:t>物料中</w:t>
      </w:r>
      <w:r w:rsidRPr="001019F0">
        <w:rPr>
          <w:rFonts w:ascii="標楷體" w:eastAsia="標楷體" w:hAnsi="標楷體" w:hint="eastAsia"/>
          <w:szCs w:val="24"/>
        </w:rPr>
        <w:t>各有1個</w:t>
      </w:r>
      <w:r w:rsidRPr="001019F0">
        <w:rPr>
          <w:rFonts w:ascii="標楷體" w:eastAsia="標楷體" w:hAnsi="標楷體"/>
          <w:szCs w:val="24"/>
        </w:rPr>
        <w:t>特</w:t>
      </w:r>
      <w:r w:rsidRPr="001019F0">
        <w:rPr>
          <w:rFonts w:ascii="標楷體" w:eastAsia="標楷體" w:hAnsi="標楷體" w:hint="eastAsia"/>
          <w:szCs w:val="24"/>
        </w:rPr>
        <w:t>別物</w:t>
      </w:r>
      <w:r w:rsidRPr="001019F0">
        <w:rPr>
          <w:rFonts w:ascii="標楷體" w:eastAsia="標楷體" w:hAnsi="標楷體"/>
          <w:szCs w:val="24"/>
        </w:rPr>
        <w:t>件</w:t>
      </w:r>
      <w:r w:rsidRPr="001019F0">
        <w:rPr>
          <w:rFonts w:ascii="標楷體" w:eastAsia="標楷體" w:hAnsi="標楷體" w:hint="eastAsia"/>
          <w:szCs w:val="24"/>
        </w:rPr>
        <w:t>，將</w:t>
      </w:r>
      <w:r w:rsidRPr="001019F0">
        <w:rPr>
          <w:rFonts w:ascii="標楷體" w:eastAsia="標楷體" w:hAnsi="標楷體"/>
          <w:szCs w:val="24"/>
        </w:rPr>
        <w:t>該</w:t>
      </w:r>
      <w:r w:rsidR="005E1719">
        <w:rPr>
          <w:rFonts w:ascii="標楷體" w:eastAsia="標楷體" w:hAnsi="標楷體" w:hint="eastAsia"/>
          <w:szCs w:val="24"/>
        </w:rPr>
        <w:t>特別</w:t>
      </w:r>
      <w:r w:rsidRPr="001019F0">
        <w:rPr>
          <w:rFonts w:ascii="標楷體" w:eastAsia="標楷體" w:hAnsi="標楷體" w:hint="eastAsia"/>
          <w:szCs w:val="24"/>
        </w:rPr>
        <w:t>物</w:t>
      </w:r>
      <w:r w:rsidRPr="001019F0">
        <w:rPr>
          <w:rFonts w:ascii="標楷體" w:eastAsia="標楷體" w:hAnsi="標楷體"/>
          <w:szCs w:val="24"/>
        </w:rPr>
        <w:t>件送至</w:t>
      </w:r>
      <w:r w:rsidRPr="001019F0">
        <w:rPr>
          <w:rFonts w:ascii="標楷體" w:eastAsia="標楷體" w:hAnsi="標楷體" w:hint="eastAsia"/>
          <w:szCs w:val="24"/>
        </w:rPr>
        <w:t>對</w:t>
      </w:r>
      <w:r w:rsidRPr="001019F0">
        <w:rPr>
          <w:rFonts w:ascii="標楷體" w:eastAsia="標楷體" w:hAnsi="標楷體"/>
          <w:szCs w:val="24"/>
        </w:rPr>
        <w:t>應的工廠，即可</w:t>
      </w:r>
      <w:r w:rsidRPr="001019F0">
        <w:rPr>
          <w:rFonts w:ascii="標楷體" w:eastAsia="標楷體" w:hAnsi="標楷體" w:hint="eastAsia"/>
          <w:szCs w:val="24"/>
        </w:rPr>
        <w:t>額</w:t>
      </w:r>
      <w:r w:rsidRPr="001019F0">
        <w:rPr>
          <w:rFonts w:ascii="標楷體" w:eastAsia="標楷體" w:hAnsi="標楷體"/>
          <w:szCs w:val="24"/>
        </w:rPr>
        <w:t>外得到</w:t>
      </w:r>
      <w:r w:rsidRPr="001019F0">
        <w:rPr>
          <w:rFonts w:ascii="標楷體" w:eastAsia="標楷體" w:hAnsi="標楷體" w:hint="eastAsia"/>
          <w:szCs w:val="24"/>
        </w:rPr>
        <w:t>關</w:t>
      </w:r>
      <w:r w:rsidRPr="001019F0">
        <w:rPr>
          <w:rFonts w:ascii="標楷體" w:eastAsia="標楷體" w:hAnsi="標楷體"/>
          <w:szCs w:val="24"/>
        </w:rPr>
        <w:t>卡</w:t>
      </w:r>
      <w:r w:rsidRPr="001019F0">
        <w:rPr>
          <w:rFonts w:ascii="標楷體" w:eastAsia="標楷體" w:hAnsi="標楷體" w:hint="eastAsia"/>
          <w:szCs w:val="24"/>
        </w:rPr>
        <w:t>二的1個</w:t>
      </w:r>
      <w:r w:rsidR="005F3495" w:rsidRPr="002062AC">
        <w:rPr>
          <w:rFonts w:ascii="標楷體" w:eastAsia="標楷體" w:hAnsi="標楷體" w:hint="eastAsia"/>
          <w:szCs w:val="24"/>
        </w:rPr>
        <w:t>物資包（圈圈）</w:t>
      </w:r>
      <w:r w:rsidR="005E1719">
        <w:rPr>
          <w:rFonts w:ascii="標楷體" w:eastAsia="標楷體" w:hAnsi="標楷體" w:hint="eastAsia"/>
          <w:szCs w:val="24"/>
        </w:rPr>
        <w:t>，至多可以獲得</w:t>
      </w:r>
      <w:r w:rsidR="005E1719">
        <w:rPr>
          <w:rFonts w:ascii="標楷體" w:eastAsia="標楷體" w:hAnsi="標楷體"/>
          <w:szCs w:val="24"/>
        </w:rPr>
        <w:t>3</w:t>
      </w:r>
      <w:r w:rsidR="005E1719">
        <w:rPr>
          <w:rFonts w:ascii="標楷體" w:eastAsia="標楷體" w:hAnsi="標楷體" w:hint="eastAsia"/>
          <w:szCs w:val="24"/>
        </w:rPr>
        <w:t>個物資</w:t>
      </w:r>
      <w:r w:rsidR="005E1719" w:rsidRPr="005E1719">
        <w:rPr>
          <w:rFonts w:ascii="標楷體" w:eastAsia="標楷體" w:hAnsi="標楷體" w:hint="eastAsia"/>
          <w:szCs w:val="24"/>
        </w:rPr>
        <w:t>包</w:t>
      </w:r>
      <w:r w:rsidRPr="00207CFB">
        <w:rPr>
          <w:rFonts w:ascii="標楷體" w:eastAsia="標楷體" w:hAnsi="標楷體" w:hint="eastAsia"/>
          <w:szCs w:val="24"/>
        </w:rPr>
        <w:t>。</w:t>
      </w:r>
      <w:r w:rsidR="005E1719">
        <w:rPr>
          <w:rFonts w:ascii="標楷體" w:eastAsia="標楷體" w:hAnsi="標楷體" w:hint="eastAsia"/>
          <w:szCs w:val="24"/>
        </w:rPr>
        <w:t>此外，</w:t>
      </w:r>
      <w:r w:rsidR="00862061" w:rsidRPr="001019F0">
        <w:rPr>
          <w:rFonts w:ascii="標楷體" w:eastAsia="標楷體" w:hAnsi="標楷體" w:hint="eastAsia"/>
          <w:szCs w:val="24"/>
        </w:rPr>
        <w:t>當</w:t>
      </w:r>
      <w:r w:rsidRPr="001019F0">
        <w:rPr>
          <w:rFonts w:ascii="標楷體" w:eastAsia="標楷體" w:hAnsi="標楷體" w:hint="eastAsia"/>
          <w:szCs w:val="24"/>
        </w:rPr>
        <w:t>每</w:t>
      </w:r>
      <w:r w:rsidR="00862061" w:rsidRPr="001019F0">
        <w:rPr>
          <w:rFonts w:ascii="標楷體" w:eastAsia="標楷體" w:hAnsi="標楷體" w:hint="eastAsia"/>
          <w:szCs w:val="24"/>
        </w:rPr>
        <w:t>個工廠均獲得至少1個對應的原物料</w:t>
      </w:r>
      <w:r w:rsidR="00A75B13">
        <w:rPr>
          <w:rFonts w:ascii="標楷體" w:eastAsia="標楷體" w:hAnsi="標楷體" w:hint="eastAsia"/>
          <w:szCs w:val="24"/>
        </w:rPr>
        <w:t>（</w:t>
      </w:r>
      <w:r w:rsidR="00862061" w:rsidRPr="001019F0">
        <w:rPr>
          <w:rFonts w:ascii="標楷體" w:eastAsia="標楷體" w:hAnsi="標楷體" w:hint="eastAsia"/>
          <w:szCs w:val="24"/>
        </w:rPr>
        <w:t>或比賽開始1分鐘後</w:t>
      </w:r>
      <w:r w:rsidR="00A75B13">
        <w:rPr>
          <w:rFonts w:ascii="標楷體" w:eastAsia="標楷體" w:hAnsi="標楷體" w:hint="eastAsia"/>
          <w:szCs w:val="24"/>
        </w:rPr>
        <w:t>），</w:t>
      </w:r>
      <w:r w:rsidR="00862061" w:rsidRPr="001019F0">
        <w:rPr>
          <w:rFonts w:ascii="標楷體" w:eastAsia="標楷體" w:hAnsi="標楷體" w:hint="eastAsia"/>
          <w:szCs w:val="24"/>
        </w:rPr>
        <w:t>即可啟動關卡二</w:t>
      </w:r>
      <w:r w:rsidR="002C3E03" w:rsidRPr="001019F0">
        <w:rPr>
          <w:rFonts w:ascii="標楷體" w:eastAsia="標楷體" w:hAnsi="標楷體" w:hint="eastAsia"/>
          <w:szCs w:val="24"/>
        </w:rPr>
        <w:t>。</w:t>
      </w:r>
    </w:p>
    <w:p w:rsidR="002C3E03" w:rsidRPr="001019F0" w:rsidRDefault="002C3E03" w:rsidP="00456387">
      <w:pPr>
        <w:ind w:left="490" w:hanging="480"/>
        <w:rPr>
          <w:rFonts w:ascii="標楷體" w:eastAsia="標楷體" w:hAnsi="標楷體"/>
          <w:szCs w:val="24"/>
        </w:rPr>
      </w:pPr>
      <w:r w:rsidRPr="001019F0">
        <w:rPr>
          <w:rFonts w:ascii="標楷體" w:eastAsia="標楷體" w:hAnsi="標楷體" w:hint="eastAsia"/>
          <w:szCs w:val="24"/>
        </w:rPr>
        <w:t>二、利用大會</w:t>
      </w:r>
      <w:r w:rsidR="00597C50">
        <w:rPr>
          <w:rFonts w:ascii="標楷體" w:eastAsia="標楷體" w:hAnsi="標楷體" w:hint="eastAsia"/>
          <w:szCs w:val="24"/>
        </w:rPr>
        <w:t>提供的</w:t>
      </w:r>
      <w:r w:rsidRPr="001019F0">
        <w:rPr>
          <w:rFonts w:ascii="標楷體" w:eastAsia="標楷體" w:hAnsi="標楷體" w:hint="eastAsia"/>
          <w:szCs w:val="24"/>
        </w:rPr>
        <w:t>材料，製作一發</w:t>
      </w:r>
      <w:r w:rsidR="00A75B13">
        <w:rPr>
          <w:rFonts w:ascii="標楷體" w:eastAsia="標楷體" w:hAnsi="標楷體" w:hint="eastAsia"/>
          <w:szCs w:val="24"/>
        </w:rPr>
        <w:t>/</w:t>
      </w:r>
      <w:r w:rsidRPr="001019F0">
        <w:rPr>
          <w:rFonts w:ascii="標楷體" w:eastAsia="標楷體" w:hAnsi="標楷體" w:hint="eastAsia"/>
          <w:szCs w:val="24"/>
        </w:rPr>
        <w:t>投射器</w:t>
      </w:r>
      <w:r w:rsidR="00A75B13">
        <w:rPr>
          <w:rFonts w:ascii="標楷體" w:eastAsia="標楷體" w:hAnsi="標楷體" w:hint="eastAsia"/>
          <w:szCs w:val="24"/>
        </w:rPr>
        <w:t>（</w:t>
      </w:r>
      <w:r w:rsidR="00F51C17" w:rsidRPr="001019F0">
        <w:rPr>
          <w:rFonts w:ascii="標楷體" w:eastAsia="標楷體" w:hAnsi="標楷體" w:hint="eastAsia"/>
          <w:szCs w:val="24"/>
        </w:rPr>
        <w:t>須固定於3</w:t>
      </w:r>
      <w:r w:rsidR="00F51C17" w:rsidRPr="001019F0">
        <w:rPr>
          <w:rFonts w:ascii="標楷體" w:eastAsia="標楷體" w:hAnsi="標楷體"/>
          <w:szCs w:val="24"/>
        </w:rPr>
        <w:t>0cm x 30cm</w:t>
      </w:r>
      <w:r w:rsidR="00F51C17" w:rsidRPr="001019F0">
        <w:rPr>
          <w:rFonts w:ascii="標楷體" w:eastAsia="標楷體" w:hAnsi="標楷體" w:hint="eastAsia"/>
          <w:szCs w:val="24"/>
        </w:rPr>
        <w:t>之底板上</w:t>
      </w:r>
      <w:r w:rsidR="002D5E50" w:rsidRPr="001019F0">
        <w:rPr>
          <w:rFonts w:ascii="標楷體" w:eastAsia="標楷體" w:hAnsi="標楷體" w:hint="eastAsia"/>
          <w:szCs w:val="24"/>
        </w:rPr>
        <w:t>，</w:t>
      </w:r>
      <w:r w:rsidR="00F51C17" w:rsidRPr="001019F0">
        <w:rPr>
          <w:rFonts w:ascii="標楷體" w:eastAsia="標楷體" w:hAnsi="標楷體" w:hint="eastAsia"/>
          <w:szCs w:val="24"/>
        </w:rPr>
        <w:t>且</w:t>
      </w:r>
      <w:r w:rsidR="002D5E50" w:rsidRPr="001019F0">
        <w:rPr>
          <w:rFonts w:ascii="標楷體" w:eastAsia="標楷體" w:hAnsi="標楷體" w:hint="eastAsia"/>
          <w:szCs w:val="24"/>
        </w:rPr>
        <w:t>底板須固定於</w:t>
      </w:r>
      <w:r w:rsidR="00A75B13" w:rsidRPr="001019F0">
        <w:rPr>
          <w:rFonts w:ascii="標楷體" w:eastAsia="標楷體" w:hAnsi="標楷體" w:hint="eastAsia"/>
          <w:szCs w:val="24"/>
        </w:rPr>
        <w:t>發</w:t>
      </w:r>
      <w:r w:rsidR="00A75B13">
        <w:rPr>
          <w:rFonts w:ascii="標楷體" w:eastAsia="標楷體" w:hAnsi="標楷體" w:hint="eastAsia"/>
          <w:szCs w:val="24"/>
        </w:rPr>
        <w:t>/</w:t>
      </w:r>
      <w:r w:rsidR="00A75B13" w:rsidRPr="001019F0">
        <w:rPr>
          <w:rFonts w:ascii="標楷體" w:eastAsia="標楷體" w:hAnsi="標楷體" w:hint="eastAsia"/>
          <w:szCs w:val="24"/>
        </w:rPr>
        <w:t>投</w:t>
      </w:r>
      <w:r w:rsidR="002D5E50" w:rsidRPr="001019F0">
        <w:rPr>
          <w:rFonts w:ascii="標楷體" w:eastAsia="標楷體" w:hAnsi="標楷體" w:hint="eastAsia"/>
          <w:szCs w:val="24"/>
        </w:rPr>
        <w:t>射</w:t>
      </w:r>
      <w:r w:rsidR="003F3798" w:rsidRPr="002062AC">
        <w:rPr>
          <w:rFonts w:ascii="標楷體" w:eastAsia="標楷體" w:hAnsi="標楷體" w:hint="eastAsia"/>
          <w:szCs w:val="24"/>
        </w:rPr>
        <w:t>區</w:t>
      </w:r>
      <w:r w:rsidR="003F3798" w:rsidRPr="002062AC">
        <w:rPr>
          <w:rFonts w:ascii="標楷體" w:eastAsia="標楷體" w:hAnsi="標楷體" w:hint="eastAsia"/>
          <w:szCs w:val="24"/>
        </w:rPr>
        <w:lastRenderedPageBreak/>
        <w:t>域</w:t>
      </w:r>
      <w:r w:rsidR="002D5E50" w:rsidRPr="001019F0">
        <w:rPr>
          <w:rFonts w:ascii="標楷體" w:eastAsia="標楷體" w:hAnsi="標楷體" w:hint="eastAsia"/>
          <w:szCs w:val="24"/>
        </w:rPr>
        <w:t>內</w:t>
      </w:r>
      <w:r w:rsidR="00F51C17" w:rsidRPr="001019F0">
        <w:rPr>
          <w:rFonts w:ascii="標楷體" w:eastAsia="標楷體" w:hAnsi="標楷體" w:hint="eastAsia"/>
          <w:szCs w:val="24"/>
        </w:rPr>
        <w:t>，不得移動</w:t>
      </w:r>
      <w:r w:rsidR="00A75B13">
        <w:rPr>
          <w:rFonts w:ascii="標楷體" w:eastAsia="標楷體" w:hAnsi="標楷體" w:hint="eastAsia"/>
          <w:szCs w:val="24"/>
        </w:rPr>
        <w:t>）</w:t>
      </w:r>
      <w:r w:rsidR="002D5E50" w:rsidRPr="001019F0">
        <w:rPr>
          <w:rFonts w:ascii="標楷體" w:eastAsia="標楷體" w:hAnsi="標楷體" w:hint="eastAsia"/>
          <w:szCs w:val="24"/>
        </w:rPr>
        <w:t>，利用此裝置將環狀的</w:t>
      </w:r>
      <w:r w:rsidR="00007518" w:rsidRPr="002062AC">
        <w:rPr>
          <w:rFonts w:ascii="標楷體" w:eastAsia="標楷體" w:hAnsi="標楷體" w:hint="eastAsia"/>
          <w:szCs w:val="24"/>
        </w:rPr>
        <w:t>物資包</w:t>
      </w:r>
      <w:r w:rsidR="00A75B13" w:rsidRPr="002062AC">
        <w:rPr>
          <w:rFonts w:ascii="標楷體" w:eastAsia="標楷體" w:hAnsi="標楷體" w:hint="eastAsia"/>
          <w:szCs w:val="24"/>
        </w:rPr>
        <w:t>（</w:t>
      </w:r>
      <w:r w:rsidR="00834E0E" w:rsidRPr="002062AC">
        <w:rPr>
          <w:rFonts w:ascii="標楷體" w:eastAsia="標楷體" w:hAnsi="標楷體" w:hint="eastAsia"/>
          <w:szCs w:val="24"/>
        </w:rPr>
        <w:t>圈圈</w:t>
      </w:r>
      <w:r w:rsidR="00A75B13" w:rsidRPr="002062AC">
        <w:rPr>
          <w:rFonts w:ascii="標楷體" w:eastAsia="標楷體" w:hAnsi="標楷體" w:hint="eastAsia"/>
          <w:szCs w:val="24"/>
        </w:rPr>
        <w:t>）</w:t>
      </w:r>
      <w:r w:rsidR="002D5E50" w:rsidRPr="001019F0">
        <w:rPr>
          <w:rFonts w:ascii="標楷體" w:eastAsia="標楷體" w:hAnsi="標楷體" w:hint="eastAsia"/>
          <w:szCs w:val="24"/>
        </w:rPr>
        <w:t>套中目標物</w:t>
      </w:r>
      <w:r w:rsidR="00834E0E" w:rsidRPr="001019F0">
        <w:rPr>
          <w:rFonts w:ascii="標楷體" w:eastAsia="標楷體" w:hAnsi="標楷體" w:hint="eastAsia"/>
          <w:szCs w:val="24"/>
        </w:rPr>
        <w:t>，即可獲得分數</w:t>
      </w:r>
      <w:r w:rsidRPr="001019F0">
        <w:rPr>
          <w:rFonts w:ascii="標楷體" w:eastAsia="標楷體" w:hAnsi="標楷體" w:hint="eastAsia"/>
          <w:szCs w:val="24"/>
        </w:rPr>
        <w:t>。</w:t>
      </w:r>
      <w:r w:rsidR="00EC5AB8">
        <w:rPr>
          <w:rFonts w:ascii="標楷體" w:eastAsia="標楷體" w:hAnsi="標楷體" w:hint="eastAsia"/>
          <w:szCs w:val="24"/>
        </w:rPr>
        <w:t>當關卡一每個工廠均獲得至少</w:t>
      </w:r>
      <w:r w:rsidR="00EC5AB8">
        <w:rPr>
          <w:rFonts w:ascii="標楷體" w:eastAsia="標楷體" w:hAnsi="標楷體"/>
          <w:szCs w:val="24"/>
        </w:rPr>
        <w:t>1</w:t>
      </w:r>
      <w:r w:rsidR="00EC5AB8">
        <w:rPr>
          <w:rFonts w:ascii="標楷體" w:eastAsia="標楷體" w:hAnsi="標楷體" w:hint="eastAsia"/>
          <w:szCs w:val="24"/>
        </w:rPr>
        <w:t>個對應的原物料（或比賽開始</w:t>
      </w:r>
      <w:r w:rsidR="00EC5AB8">
        <w:rPr>
          <w:rFonts w:ascii="標楷體" w:eastAsia="標楷體" w:hAnsi="標楷體"/>
          <w:szCs w:val="24"/>
        </w:rPr>
        <w:t>1</w:t>
      </w:r>
      <w:r w:rsidR="00EC5AB8">
        <w:rPr>
          <w:rFonts w:ascii="標楷體" w:eastAsia="標楷體" w:hAnsi="標楷體" w:hint="eastAsia"/>
          <w:szCs w:val="24"/>
        </w:rPr>
        <w:t>分鐘後），即可啟動關卡二。關卡二可發射的物資包數量依主辦單位現場規範而定。</w:t>
      </w:r>
      <w:r w:rsidR="00A75B13" w:rsidRPr="006F152E">
        <w:rPr>
          <w:rFonts w:ascii="標楷體" w:eastAsia="標楷體" w:hAnsi="標楷體" w:hint="eastAsia"/>
          <w:b/>
          <w:szCs w:val="24"/>
          <w:u w:val="single"/>
        </w:rPr>
        <w:t>發/投射</w:t>
      </w:r>
      <w:r w:rsidRPr="006F152E">
        <w:rPr>
          <w:rFonts w:ascii="標楷體" w:eastAsia="標楷體" w:hAnsi="標楷體" w:hint="eastAsia"/>
          <w:b/>
          <w:szCs w:val="24"/>
          <w:u w:val="single"/>
        </w:rPr>
        <w:t>器必須以電控方式觸發</w:t>
      </w:r>
      <w:r w:rsidRPr="001019F0">
        <w:rPr>
          <w:rFonts w:ascii="標楷體" w:eastAsia="標楷體" w:hAnsi="標楷體" w:hint="eastAsia"/>
          <w:szCs w:val="24"/>
        </w:rPr>
        <w:t>，</w:t>
      </w:r>
      <w:r w:rsidR="00F51C17" w:rsidRPr="001019F0">
        <w:rPr>
          <w:rFonts w:ascii="標楷體" w:eastAsia="標楷體" w:hAnsi="標楷體" w:hint="eastAsia"/>
          <w:szCs w:val="24"/>
        </w:rPr>
        <w:t>發射時只能接觸電控開關，</w:t>
      </w:r>
      <w:r w:rsidR="002D5E50" w:rsidRPr="002A6EA6">
        <w:rPr>
          <w:rFonts w:ascii="標楷體" w:eastAsia="標楷體" w:hAnsi="標楷體" w:hint="eastAsia"/>
          <w:szCs w:val="24"/>
        </w:rPr>
        <w:t>且在發</w:t>
      </w:r>
      <w:r w:rsidR="00007518" w:rsidRPr="002A6EA6">
        <w:rPr>
          <w:rFonts w:ascii="標楷體" w:eastAsia="標楷體" w:hAnsi="標楷體" w:hint="eastAsia"/>
          <w:szCs w:val="24"/>
        </w:rPr>
        <w:t>（</w:t>
      </w:r>
      <w:r w:rsidR="002D5E50" w:rsidRPr="002A6EA6">
        <w:rPr>
          <w:rFonts w:ascii="標楷體" w:eastAsia="標楷體" w:hAnsi="標楷體" w:hint="eastAsia"/>
          <w:szCs w:val="24"/>
        </w:rPr>
        <w:t>投</w:t>
      </w:r>
      <w:r w:rsidR="00007518" w:rsidRPr="002A6EA6">
        <w:rPr>
          <w:rFonts w:ascii="標楷體" w:eastAsia="標楷體" w:hAnsi="標楷體" w:hint="eastAsia"/>
          <w:szCs w:val="24"/>
        </w:rPr>
        <w:t>）</w:t>
      </w:r>
      <w:r w:rsidR="002D5E50" w:rsidRPr="002A6EA6">
        <w:rPr>
          <w:rFonts w:ascii="標楷體" w:eastAsia="標楷體" w:hAnsi="標楷體" w:hint="eastAsia"/>
          <w:szCs w:val="24"/>
        </w:rPr>
        <w:t>射</w:t>
      </w:r>
      <w:r w:rsidR="00F51C17" w:rsidRPr="002A6EA6">
        <w:rPr>
          <w:rFonts w:ascii="標楷體" w:eastAsia="標楷體" w:hAnsi="標楷體" w:hint="eastAsia"/>
          <w:szCs w:val="24"/>
        </w:rPr>
        <w:t>前</w:t>
      </w:r>
      <w:r w:rsidR="002D5E50" w:rsidRPr="002A6EA6">
        <w:rPr>
          <w:rFonts w:ascii="標楷體" w:eastAsia="標楷體" w:hAnsi="標楷體" w:hint="eastAsia"/>
          <w:szCs w:val="24"/>
        </w:rPr>
        <w:t>後</w:t>
      </w:r>
      <w:r w:rsidR="002A6EA6" w:rsidRPr="002A6EA6">
        <w:rPr>
          <w:rFonts w:ascii="標楷體" w:eastAsia="標楷體" w:hAnsi="標楷體" w:hint="eastAsia"/>
          <w:szCs w:val="24"/>
        </w:rPr>
        <w:t>，任何零件</w:t>
      </w:r>
      <w:r w:rsidR="002D5E50" w:rsidRPr="002A6EA6">
        <w:rPr>
          <w:rFonts w:ascii="標楷體" w:eastAsia="標楷體" w:hAnsi="標楷體" w:hint="eastAsia"/>
          <w:szCs w:val="24"/>
        </w:rPr>
        <w:t>皆不可超過發射線</w:t>
      </w:r>
      <w:r w:rsidR="002D5E50" w:rsidRPr="001019F0">
        <w:rPr>
          <w:rFonts w:ascii="標楷體" w:eastAsia="標楷體" w:hAnsi="標楷體" w:hint="eastAsia"/>
          <w:szCs w:val="24"/>
        </w:rPr>
        <w:t>。</w:t>
      </w:r>
    </w:p>
    <w:p w:rsidR="00462EC1" w:rsidRDefault="00F73622" w:rsidP="00456387">
      <w:pPr>
        <w:ind w:left="49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三</w:t>
      </w:r>
      <w:r w:rsidR="005E5FE3">
        <w:rPr>
          <w:rFonts w:ascii="標楷體" w:eastAsia="標楷體" w:hAnsi="標楷體" w:hint="eastAsia"/>
          <w:color w:val="000000"/>
          <w:szCs w:val="24"/>
        </w:rPr>
        <w:t>、</w:t>
      </w:r>
      <w:r w:rsidR="005E5FE3" w:rsidRPr="00456387">
        <w:rPr>
          <w:rFonts w:ascii="標楷體" w:eastAsia="標楷體" w:hAnsi="標楷體" w:hint="eastAsia"/>
          <w:szCs w:val="24"/>
        </w:rPr>
        <w:t>競賽作品著重在</w:t>
      </w:r>
      <w:r w:rsidR="005E5FE3">
        <w:rPr>
          <w:rFonts w:ascii="標楷體" w:eastAsia="標楷體" w:hAnsi="標楷體" w:hint="eastAsia"/>
          <w:color w:val="000000"/>
          <w:szCs w:val="24"/>
        </w:rPr>
        <w:t>「車輛」、「</w:t>
      </w:r>
      <w:r w:rsidR="002D5E50">
        <w:rPr>
          <w:rFonts w:ascii="標楷體" w:eastAsia="標楷體" w:hAnsi="標楷體" w:hint="eastAsia"/>
          <w:color w:val="000000"/>
          <w:szCs w:val="24"/>
        </w:rPr>
        <w:t>線</w:t>
      </w:r>
      <w:r w:rsidR="005E5FE3">
        <w:rPr>
          <w:rFonts w:ascii="標楷體" w:eastAsia="標楷體" w:hAnsi="標楷體" w:hint="eastAsia"/>
          <w:color w:val="000000"/>
          <w:szCs w:val="24"/>
        </w:rPr>
        <w:t>控」</w:t>
      </w:r>
      <w:r w:rsidR="002D5E50">
        <w:rPr>
          <w:rFonts w:ascii="標楷體" w:eastAsia="標楷體" w:hAnsi="標楷體" w:hint="eastAsia"/>
          <w:color w:val="000000"/>
          <w:szCs w:val="24"/>
        </w:rPr>
        <w:t>、</w:t>
      </w:r>
      <w:r w:rsidR="005E5FE3">
        <w:rPr>
          <w:rFonts w:ascii="標楷體" w:eastAsia="標楷體" w:hAnsi="標楷體" w:hint="eastAsia"/>
          <w:color w:val="000000"/>
          <w:szCs w:val="24"/>
        </w:rPr>
        <w:t>「搜集</w:t>
      </w:r>
      <w:r w:rsidR="00805A84" w:rsidRPr="00805A84">
        <w:rPr>
          <w:rFonts w:ascii="標楷體" w:eastAsia="標楷體" w:hAnsi="標楷體" w:hint="eastAsia"/>
          <w:color w:val="000000"/>
          <w:szCs w:val="24"/>
        </w:rPr>
        <w:t>」</w:t>
      </w:r>
      <w:r w:rsidR="002D5E50">
        <w:rPr>
          <w:rFonts w:ascii="標楷體" w:eastAsia="標楷體" w:hAnsi="標楷體" w:hint="eastAsia"/>
          <w:color w:val="000000"/>
          <w:szCs w:val="24"/>
        </w:rPr>
        <w:t>及「</w:t>
      </w:r>
      <w:r w:rsidR="00753E86" w:rsidRPr="001019F0">
        <w:rPr>
          <w:rFonts w:ascii="標楷體" w:eastAsia="標楷體" w:hAnsi="標楷體" w:hint="eastAsia"/>
          <w:szCs w:val="24"/>
        </w:rPr>
        <w:t>發</w:t>
      </w:r>
      <w:r w:rsidR="00753E86">
        <w:rPr>
          <w:rFonts w:ascii="標楷體" w:eastAsia="標楷體" w:hAnsi="標楷體" w:hint="eastAsia"/>
          <w:szCs w:val="24"/>
        </w:rPr>
        <w:t>/</w:t>
      </w:r>
      <w:r w:rsidR="00753E86" w:rsidRPr="001019F0">
        <w:rPr>
          <w:rFonts w:ascii="標楷體" w:eastAsia="標楷體" w:hAnsi="標楷體" w:hint="eastAsia"/>
          <w:szCs w:val="24"/>
        </w:rPr>
        <w:t>投射</w:t>
      </w:r>
      <w:r w:rsidR="002D5E50">
        <w:rPr>
          <w:rFonts w:ascii="標楷體" w:eastAsia="標楷體" w:hAnsi="標楷體" w:hint="eastAsia"/>
          <w:color w:val="000000"/>
          <w:szCs w:val="24"/>
        </w:rPr>
        <w:t>」</w:t>
      </w:r>
      <w:r w:rsidR="00805A84" w:rsidRPr="00805A84">
        <w:rPr>
          <w:rFonts w:ascii="標楷體" w:eastAsia="標楷體" w:hAnsi="標楷體" w:hint="eastAsia"/>
          <w:color w:val="000000"/>
          <w:szCs w:val="24"/>
        </w:rPr>
        <w:t>等機構的設計，參賽選手需利用科學、科技、工程與數學的原理，充分發揮創意與想像力來進行設計與製作。</w:t>
      </w:r>
    </w:p>
    <w:p w:rsidR="005968CE" w:rsidRPr="00B10807" w:rsidRDefault="00753E86" w:rsidP="00B10807">
      <w:pPr>
        <w:ind w:left="490" w:hanging="480"/>
        <w:rPr>
          <w:rFonts w:ascii="標楷體" w:eastAsia="標楷體" w:hAnsi="標楷體"/>
          <w:szCs w:val="24"/>
        </w:rPr>
      </w:pPr>
      <w:r w:rsidRPr="00753E86">
        <w:rPr>
          <w:rFonts w:ascii="標楷體" w:eastAsia="標楷體" w:hAnsi="標楷體" w:hint="eastAsia"/>
          <w:color w:val="000000"/>
          <w:szCs w:val="24"/>
        </w:rPr>
        <w:t>四</w:t>
      </w:r>
      <w:r w:rsidRPr="000637F4">
        <w:rPr>
          <w:rFonts w:ascii="標楷體" w:eastAsia="標楷體" w:hAnsi="標楷體" w:hint="eastAsia"/>
          <w:szCs w:val="24"/>
        </w:rPr>
        <w:t>、</w:t>
      </w:r>
      <w:r w:rsidR="000637F4" w:rsidRPr="000637F4">
        <w:rPr>
          <w:rFonts w:ascii="標楷體" w:eastAsia="標楷體" w:hAnsi="標楷體"/>
          <w:szCs w:val="24"/>
        </w:rPr>
        <w:t>競賽題目可能調整的變因如下，請選手仔細觀察場地，並調整與更新設計構想：</w:t>
      </w:r>
      <w:r w:rsidR="000637F4">
        <w:rPr>
          <w:rFonts w:ascii="標楷體" w:eastAsia="標楷體" w:hAnsi="標楷體" w:hint="eastAsia"/>
          <w:szCs w:val="24"/>
        </w:rPr>
        <w:t>(</w:t>
      </w:r>
      <w:r w:rsidR="000637F4">
        <w:rPr>
          <w:rFonts w:ascii="標楷體" w:eastAsia="標楷體" w:hAnsi="標楷體"/>
          <w:szCs w:val="24"/>
        </w:rPr>
        <w:t>1)</w:t>
      </w:r>
      <w:r w:rsidRPr="000637F4">
        <w:rPr>
          <w:rFonts w:ascii="標楷體" w:eastAsia="標楷體" w:hAnsi="標楷體" w:hint="eastAsia"/>
          <w:szCs w:val="24"/>
        </w:rPr>
        <w:t>原物料種類、數量；</w:t>
      </w:r>
      <w:r w:rsidR="000637F4">
        <w:rPr>
          <w:rFonts w:ascii="標楷體" w:eastAsia="標楷體" w:hAnsi="標楷體" w:hint="eastAsia"/>
          <w:szCs w:val="24"/>
        </w:rPr>
        <w:t>(</w:t>
      </w:r>
      <w:r w:rsidR="000637F4">
        <w:rPr>
          <w:rFonts w:ascii="標楷體" w:eastAsia="標楷體" w:hAnsi="標楷體"/>
          <w:szCs w:val="24"/>
        </w:rPr>
        <w:t>2)</w:t>
      </w:r>
      <w:r w:rsidRPr="000637F4">
        <w:rPr>
          <w:rFonts w:ascii="標楷體" w:eastAsia="標楷體" w:hAnsi="標楷體" w:hint="eastAsia"/>
          <w:szCs w:val="24"/>
        </w:rPr>
        <w:t>障礙物設計；</w:t>
      </w:r>
      <w:r w:rsidR="000637F4">
        <w:rPr>
          <w:rFonts w:ascii="標楷體" w:eastAsia="標楷體" w:hAnsi="標楷體" w:hint="eastAsia"/>
          <w:szCs w:val="24"/>
        </w:rPr>
        <w:t>(</w:t>
      </w:r>
      <w:r w:rsidR="000637F4">
        <w:rPr>
          <w:rFonts w:ascii="標楷體" w:eastAsia="標楷體" w:hAnsi="標楷體"/>
          <w:szCs w:val="24"/>
        </w:rPr>
        <w:t>3)</w:t>
      </w:r>
      <w:r w:rsidR="00007518">
        <w:rPr>
          <w:rFonts w:ascii="標楷體" w:eastAsia="標楷體" w:hAnsi="標楷體" w:hint="eastAsia"/>
          <w:szCs w:val="24"/>
        </w:rPr>
        <w:t>物資包</w:t>
      </w:r>
      <w:r w:rsidRPr="000637F4">
        <w:rPr>
          <w:rFonts w:ascii="標楷體" w:eastAsia="標楷體" w:hAnsi="標楷體" w:hint="eastAsia"/>
          <w:szCs w:val="24"/>
        </w:rPr>
        <w:t>（圈圈）種類、數量</w:t>
      </w:r>
      <w:r w:rsidR="000637F4">
        <w:rPr>
          <w:rFonts w:ascii="標楷體" w:eastAsia="標楷體" w:hAnsi="標楷體" w:hint="eastAsia"/>
          <w:szCs w:val="24"/>
        </w:rPr>
        <w:t>；(</w:t>
      </w:r>
      <w:r w:rsidR="000637F4">
        <w:rPr>
          <w:rFonts w:ascii="標楷體" w:eastAsia="標楷體" w:hAnsi="標楷體"/>
          <w:szCs w:val="24"/>
        </w:rPr>
        <w:t>4)</w:t>
      </w:r>
      <w:r w:rsidR="000637F4" w:rsidRPr="000637F4">
        <w:rPr>
          <w:rFonts w:ascii="標楷體" w:eastAsia="標楷體" w:hAnsi="標楷體"/>
          <w:szCs w:val="24"/>
        </w:rPr>
        <w:t>其它由競賽主辦單位依各縣市競賽結果，增設或修改變因以增加題目的變化性、挑戰性和趣味性。</w:t>
      </w:r>
    </w:p>
    <w:p w:rsidR="00824E0F" w:rsidRDefault="00824E0F" w:rsidP="005968CE">
      <w:pPr>
        <w:pStyle w:val="aa"/>
        <w:snapToGrid w:val="0"/>
        <w:spacing w:line="320" w:lineRule="exact"/>
        <w:ind w:leftChars="0" w:left="0"/>
        <w:rPr>
          <w:rFonts w:ascii="標楷體" w:eastAsia="標楷體" w:hAnsi="標楷體"/>
          <w:b/>
          <w:sz w:val="28"/>
        </w:rPr>
      </w:pPr>
    </w:p>
    <w:p w:rsidR="004E0C7F" w:rsidRPr="00981330" w:rsidRDefault="00456387" w:rsidP="005968CE">
      <w:pPr>
        <w:pStyle w:val="aa"/>
        <w:snapToGrid w:val="0"/>
        <w:spacing w:line="320" w:lineRule="exact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參</w:t>
      </w:r>
      <w:r w:rsidR="004E0C7F" w:rsidRPr="00981330">
        <w:rPr>
          <w:rFonts w:ascii="標楷體" w:eastAsia="標楷體" w:hAnsi="標楷體" w:hint="eastAsia"/>
          <w:b/>
          <w:sz w:val="28"/>
        </w:rPr>
        <w:t>、實測程序：</w:t>
      </w:r>
      <w:r w:rsidR="00753E86">
        <w:rPr>
          <w:rFonts w:ascii="標楷體" w:eastAsia="標楷體" w:hAnsi="標楷體" w:hint="eastAsia"/>
        </w:rPr>
        <w:t>（</w:t>
      </w:r>
      <w:r w:rsidR="004E0C7F" w:rsidRPr="00981330">
        <w:rPr>
          <w:rFonts w:ascii="標楷體" w:eastAsia="標楷體" w:hAnsi="標楷體" w:hint="eastAsia"/>
        </w:rPr>
        <w:t>交件前選手比照下列程序在場邊測試，交件後選手依此程序進行</w:t>
      </w:r>
      <w:r w:rsidR="00927CA6" w:rsidRPr="00981330">
        <w:rPr>
          <w:rFonts w:ascii="標楷體" w:eastAsia="標楷體" w:hAnsi="標楷體" w:hint="eastAsia"/>
        </w:rPr>
        <w:t>實測</w:t>
      </w:r>
      <w:r w:rsidR="004E0C7F" w:rsidRPr="00981330">
        <w:rPr>
          <w:rFonts w:ascii="標楷體" w:eastAsia="標楷體" w:hAnsi="標楷體" w:hint="eastAsia"/>
        </w:rPr>
        <w:t>並計分</w:t>
      </w:r>
      <w:r w:rsidR="00753E86">
        <w:rPr>
          <w:rFonts w:ascii="標楷體" w:eastAsia="標楷體" w:hAnsi="標楷體" w:hint="eastAsia"/>
        </w:rPr>
        <w:t>）</w:t>
      </w:r>
    </w:p>
    <w:p w:rsidR="00462EC1" w:rsidRDefault="005968CE" w:rsidP="00456387">
      <w:pPr>
        <w:ind w:left="490" w:hanging="480"/>
        <w:rPr>
          <w:rFonts w:eastAsia="標楷體"/>
          <w:noProof/>
          <w:szCs w:val="22"/>
        </w:rPr>
      </w:pPr>
      <w:r>
        <w:rPr>
          <w:rFonts w:eastAsia="標楷體" w:hint="eastAsia"/>
          <w:noProof/>
          <w:szCs w:val="22"/>
        </w:rPr>
        <w:t>一、</w:t>
      </w:r>
      <w:r w:rsidR="00DC2946" w:rsidRPr="00456387">
        <w:rPr>
          <w:rFonts w:ascii="標楷體" w:eastAsia="標楷體" w:hAnsi="標楷體" w:hint="eastAsia"/>
          <w:szCs w:val="24"/>
        </w:rPr>
        <w:t>選手參加實測時</w:t>
      </w:r>
      <w:r w:rsidR="00456387">
        <w:rPr>
          <w:rFonts w:eastAsia="標楷體" w:hint="eastAsia"/>
          <w:noProof/>
          <w:szCs w:val="22"/>
        </w:rPr>
        <w:t>，</w:t>
      </w:r>
      <w:r w:rsidR="00DC2946" w:rsidRPr="00DC2946">
        <w:rPr>
          <w:rFonts w:eastAsia="標楷體" w:hint="eastAsia"/>
          <w:noProof/>
          <w:szCs w:val="22"/>
        </w:rPr>
        <w:t>可隨身攜帶不需要插電的簡易工具與接合材料。</w:t>
      </w:r>
    </w:p>
    <w:p w:rsidR="00462EC1" w:rsidRDefault="00462EC1" w:rsidP="00456387">
      <w:pPr>
        <w:ind w:left="490" w:hanging="480"/>
        <w:rPr>
          <w:rFonts w:eastAsia="標楷體"/>
          <w:noProof/>
          <w:szCs w:val="22"/>
        </w:rPr>
      </w:pPr>
      <w:r>
        <w:rPr>
          <w:rFonts w:eastAsia="標楷體" w:hint="eastAsia"/>
          <w:noProof/>
          <w:szCs w:val="22"/>
        </w:rPr>
        <w:t>二、</w:t>
      </w:r>
      <w:r w:rsidR="00DC2946" w:rsidRPr="002062AC">
        <w:rPr>
          <w:rFonts w:eastAsia="標楷體" w:hint="eastAsia"/>
          <w:noProof/>
          <w:szCs w:val="22"/>
        </w:rPr>
        <w:t>選手進入預備位置</w:t>
      </w:r>
      <w:r w:rsidR="00182301" w:rsidRPr="002062AC">
        <w:rPr>
          <w:rFonts w:eastAsia="標楷體" w:hint="eastAsia"/>
          <w:noProof/>
          <w:szCs w:val="22"/>
        </w:rPr>
        <w:t>後即請</w:t>
      </w:r>
      <w:r w:rsidR="00456387">
        <w:rPr>
          <w:rFonts w:eastAsia="標楷體" w:hint="eastAsia"/>
          <w:noProof/>
          <w:szCs w:val="22"/>
        </w:rPr>
        <w:t>：</w:t>
      </w:r>
      <w:r w:rsidR="00DC2946" w:rsidRPr="00DC2946">
        <w:rPr>
          <w:rFonts w:eastAsia="標楷體" w:hint="eastAsia"/>
          <w:noProof/>
          <w:szCs w:val="22"/>
        </w:rPr>
        <w:t>(1)</w:t>
      </w:r>
      <w:r w:rsidR="00DC2946" w:rsidRPr="00DC2946">
        <w:rPr>
          <w:rFonts w:eastAsia="標楷體" w:hint="eastAsia"/>
          <w:noProof/>
          <w:szCs w:val="22"/>
        </w:rPr>
        <w:t>將「</w:t>
      </w:r>
      <w:r w:rsidR="00DC2946">
        <w:rPr>
          <w:rFonts w:eastAsia="標楷體" w:hint="eastAsia"/>
          <w:noProof/>
          <w:szCs w:val="22"/>
        </w:rPr>
        <w:t>運輸車</w:t>
      </w:r>
      <w:r w:rsidR="00DC2946" w:rsidRPr="00DC2946">
        <w:rPr>
          <w:rFonts w:eastAsia="標楷體" w:hint="eastAsia"/>
          <w:noProof/>
          <w:szCs w:val="22"/>
        </w:rPr>
        <w:t>」定位</w:t>
      </w:r>
      <w:r w:rsidR="00DC2946">
        <w:rPr>
          <w:rFonts w:eastAsia="標楷體" w:hint="eastAsia"/>
          <w:noProof/>
          <w:szCs w:val="22"/>
        </w:rPr>
        <w:t>於起始區內，並將「</w:t>
      </w:r>
      <w:r w:rsidR="00753E86" w:rsidRPr="002062AC">
        <w:rPr>
          <w:rFonts w:eastAsia="標楷體" w:hint="eastAsia"/>
          <w:noProof/>
          <w:szCs w:val="22"/>
        </w:rPr>
        <w:t>發</w:t>
      </w:r>
      <w:r w:rsidR="00753E86" w:rsidRPr="002062AC">
        <w:rPr>
          <w:rFonts w:eastAsia="標楷體" w:hint="eastAsia"/>
          <w:noProof/>
          <w:szCs w:val="22"/>
        </w:rPr>
        <w:t>/</w:t>
      </w:r>
      <w:r w:rsidR="00753E86" w:rsidRPr="002062AC">
        <w:rPr>
          <w:rFonts w:eastAsia="標楷體" w:hint="eastAsia"/>
          <w:noProof/>
          <w:szCs w:val="22"/>
        </w:rPr>
        <w:t>投射</w:t>
      </w:r>
      <w:r w:rsidR="00DC2946">
        <w:rPr>
          <w:rFonts w:eastAsia="標楷體" w:hint="eastAsia"/>
          <w:noProof/>
          <w:szCs w:val="22"/>
        </w:rPr>
        <w:t>裝置」固定於</w:t>
      </w:r>
      <w:r w:rsidR="003F3798" w:rsidRPr="002062AC">
        <w:rPr>
          <w:rFonts w:eastAsia="標楷體" w:hint="eastAsia"/>
          <w:noProof/>
          <w:szCs w:val="22"/>
        </w:rPr>
        <w:t>發</w:t>
      </w:r>
      <w:r w:rsidR="003F3798" w:rsidRPr="002062AC">
        <w:rPr>
          <w:rFonts w:eastAsia="標楷體" w:hint="eastAsia"/>
          <w:noProof/>
          <w:szCs w:val="22"/>
        </w:rPr>
        <w:t>/</w:t>
      </w:r>
      <w:r w:rsidR="003F3798" w:rsidRPr="002062AC">
        <w:rPr>
          <w:rFonts w:eastAsia="標楷體" w:hint="eastAsia"/>
          <w:noProof/>
          <w:szCs w:val="22"/>
        </w:rPr>
        <w:t>投射區域</w:t>
      </w:r>
      <w:r w:rsidR="00DC2946">
        <w:rPr>
          <w:rFonts w:eastAsia="標楷體" w:hint="eastAsia"/>
          <w:noProof/>
          <w:szCs w:val="22"/>
        </w:rPr>
        <w:t>內</w:t>
      </w:r>
      <w:r w:rsidR="00456387">
        <w:rPr>
          <w:rFonts w:eastAsia="標楷體" w:hint="eastAsia"/>
          <w:noProof/>
          <w:szCs w:val="22"/>
        </w:rPr>
        <w:t>；</w:t>
      </w:r>
      <w:r w:rsidR="00DC2946">
        <w:rPr>
          <w:rFonts w:eastAsia="標楷體" w:hint="eastAsia"/>
          <w:noProof/>
          <w:szCs w:val="22"/>
        </w:rPr>
        <w:t>(2)</w:t>
      </w:r>
      <w:r w:rsidR="00DC2946">
        <w:rPr>
          <w:rFonts w:eastAsia="標楷體" w:hint="eastAsia"/>
          <w:noProof/>
          <w:szCs w:val="22"/>
        </w:rPr>
        <w:t>當選手聽到評審宣布「計時</w:t>
      </w:r>
      <w:r w:rsidR="00753E86">
        <w:rPr>
          <w:rFonts w:eastAsia="標楷體" w:hint="eastAsia"/>
          <w:noProof/>
          <w:szCs w:val="22"/>
        </w:rPr>
        <w:t>三</w:t>
      </w:r>
      <w:r w:rsidR="00DC2946">
        <w:rPr>
          <w:rFonts w:eastAsia="標楷體" w:hint="eastAsia"/>
          <w:noProof/>
          <w:szCs w:val="22"/>
        </w:rPr>
        <w:t>分鐘開始」後，選手即開始操控「運輸車」蒐集原物料至工廠；</w:t>
      </w:r>
      <w:r w:rsidR="00753E86" w:rsidRPr="002062AC">
        <w:rPr>
          <w:rFonts w:eastAsia="標楷體" w:hint="eastAsia"/>
          <w:noProof/>
          <w:szCs w:val="22"/>
        </w:rPr>
        <w:t>當每個工廠均獲得至少</w:t>
      </w:r>
      <w:r w:rsidR="00753E86" w:rsidRPr="002062AC">
        <w:rPr>
          <w:rFonts w:eastAsia="標楷體" w:hint="eastAsia"/>
          <w:noProof/>
          <w:szCs w:val="22"/>
        </w:rPr>
        <w:t>1</w:t>
      </w:r>
      <w:r w:rsidR="00753E86" w:rsidRPr="002062AC">
        <w:rPr>
          <w:rFonts w:eastAsia="標楷體" w:hint="eastAsia"/>
          <w:noProof/>
          <w:szCs w:val="22"/>
        </w:rPr>
        <w:t>個對應的原物料（或比賽開始</w:t>
      </w:r>
      <w:r w:rsidR="00753E86" w:rsidRPr="002062AC">
        <w:rPr>
          <w:rFonts w:eastAsia="標楷體" w:hint="eastAsia"/>
          <w:noProof/>
          <w:szCs w:val="22"/>
        </w:rPr>
        <w:t>1</w:t>
      </w:r>
      <w:r w:rsidR="00753E86" w:rsidRPr="002062AC">
        <w:rPr>
          <w:rFonts w:eastAsia="標楷體" w:hint="eastAsia"/>
          <w:noProof/>
          <w:szCs w:val="22"/>
        </w:rPr>
        <w:t>分鐘後），</w:t>
      </w:r>
      <w:r w:rsidR="00DC2946">
        <w:rPr>
          <w:rFonts w:eastAsia="標楷體" w:hint="eastAsia"/>
          <w:noProof/>
          <w:szCs w:val="22"/>
        </w:rPr>
        <w:t>即可開始</w:t>
      </w:r>
      <w:r w:rsidR="00753E86">
        <w:rPr>
          <w:rFonts w:eastAsia="標楷體" w:hint="eastAsia"/>
          <w:noProof/>
          <w:szCs w:val="22"/>
        </w:rPr>
        <w:t>第二關</w:t>
      </w:r>
      <w:r w:rsidR="00DC2946">
        <w:rPr>
          <w:rFonts w:eastAsia="標楷體" w:hint="eastAsia"/>
          <w:noProof/>
          <w:szCs w:val="22"/>
        </w:rPr>
        <w:t>進行</w:t>
      </w:r>
      <w:r w:rsidR="00753E86" w:rsidRPr="002062AC">
        <w:rPr>
          <w:rFonts w:eastAsia="標楷體" w:hint="eastAsia"/>
          <w:noProof/>
          <w:szCs w:val="22"/>
        </w:rPr>
        <w:t>發</w:t>
      </w:r>
      <w:r w:rsidR="00753E86" w:rsidRPr="002062AC">
        <w:rPr>
          <w:rFonts w:eastAsia="標楷體" w:hint="eastAsia"/>
          <w:noProof/>
          <w:szCs w:val="22"/>
        </w:rPr>
        <w:t>/</w:t>
      </w:r>
      <w:r w:rsidR="00753E86" w:rsidRPr="002062AC">
        <w:rPr>
          <w:rFonts w:eastAsia="標楷體" w:hint="eastAsia"/>
          <w:noProof/>
          <w:szCs w:val="22"/>
        </w:rPr>
        <w:t>投射</w:t>
      </w:r>
      <w:r w:rsidR="00DC2946">
        <w:rPr>
          <w:rFonts w:eastAsia="標楷體" w:hint="eastAsia"/>
          <w:noProof/>
          <w:szCs w:val="22"/>
        </w:rPr>
        <w:t>任務。</w:t>
      </w:r>
    </w:p>
    <w:p w:rsidR="001019F0" w:rsidRDefault="001019F0" w:rsidP="00456387">
      <w:pPr>
        <w:ind w:left="490" w:hanging="480"/>
        <w:rPr>
          <w:rFonts w:eastAsia="標楷體"/>
          <w:noProof/>
          <w:szCs w:val="22"/>
        </w:rPr>
      </w:pPr>
      <w:r>
        <w:rPr>
          <w:rFonts w:eastAsia="標楷體" w:hint="eastAsia"/>
          <w:noProof/>
          <w:szCs w:val="22"/>
        </w:rPr>
        <w:t>三、</w:t>
      </w:r>
      <w:r w:rsidRPr="002062AC">
        <w:rPr>
          <w:rFonts w:eastAsia="標楷體" w:hint="eastAsia"/>
          <w:noProof/>
          <w:szCs w:val="22"/>
        </w:rPr>
        <w:t>第二關啟動後</w:t>
      </w:r>
      <w:r>
        <w:rPr>
          <w:rFonts w:eastAsia="標楷體" w:hint="eastAsia"/>
          <w:noProof/>
          <w:szCs w:val="22"/>
        </w:rPr>
        <w:t>，第一關可同時繼續進行，選手可自行調整組員任務。</w:t>
      </w:r>
    </w:p>
    <w:p w:rsidR="000637F4" w:rsidRPr="000637F4" w:rsidRDefault="001019F0" w:rsidP="000637F4">
      <w:pPr>
        <w:ind w:left="490" w:hanging="480"/>
        <w:rPr>
          <w:rFonts w:ascii="標楷體" w:eastAsia="標楷體" w:hAnsi="標楷體"/>
          <w:szCs w:val="24"/>
        </w:rPr>
      </w:pPr>
      <w:r>
        <w:rPr>
          <w:rFonts w:eastAsia="標楷體" w:hint="eastAsia"/>
          <w:noProof/>
          <w:szCs w:val="22"/>
        </w:rPr>
        <w:t>四</w:t>
      </w:r>
      <w:r w:rsidR="00462EC1">
        <w:rPr>
          <w:rFonts w:eastAsia="標楷體" w:hint="eastAsia"/>
          <w:noProof/>
          <w:szCs w:val="22"/>
        </w:rPr>
        <w:t>、</w:t>
      </w:r>
      <w:r w:rsidR="000637F4" w:rsidRPr="002062AC">
        <w:rPr>
          <w:rFonts w:eastAsia="標楷體"/>
          <w:noProof/>
          <w:szCs w:val="22"/>
        </w:rPr>
        <w:t>在</w:t>
      </w:r>
      <w:r w:rsidR="000637F4" w:rsidRPr="002062AC">
        <w:rPr>
          <w:rFonts w:eastAsia="標楷體" w:hint="eastAsia"/>
          <w:noProof/>
          <w:szCs w:val="22"/>
        </w:rPr>
        <w:t>三</w:t>
      </w:r>
      <w:r w:rsidR="000637F4" w:rsidRPr="002062AC">
        <w:rPr>
          <w:rFonts w:eastAsia="標楷體"/>
          <w:noProof/>
          <w:szCs w:val="22"/>
        </w:rPr>
        <w:t>分鐘內，每組選手可以依據自己的規劃調整挑戰關卡的時間，實測時間內若裝置故障可以進行維修，但不停止計時</w:t>
      </w:r>
      <w:r w:rsidR="00182301" w:rsidRPr="002062AC">
        <w:rPr>
          <w:rFonts w:eastAsia="標楷體" w:hint="eastAsia"/>
          <w:noProof/>
          <w:szCs w:val="22"/>
        </w:rPr>
        <w:t>；</w:t>
      </w:r>
      <w:r w:rsidR="000637F4" w:rsidRPr="002062AC">
        <w:rPr>
          <w:rFonts w:eastAsia="標楷體"/>
          <w:noProof/>
          <w:szCs w:val="22"/>
        </w:rPr>
        <w:t>當維修結束後</w:t>
      </w:r>
      <w:r w:rsidR="000637F4" w:rsidRPr="000637F4">
        <w:rPr>
          <w:rFonts w:ascii="標楷體" w:eastAsia="標楷體" w:hAnsi="標楷體"/>
          <w:szCs w:val="24"/>
        </w:rPr>
        <w:t>原地繼續任務。</w:t>
      </w:r>
    </w:p>
    <w:p w:rsidR="000637F4" w:rsidRDefault="000637F4" w:rsidP="00B10807">
      <w:pPr>
        <w:ind w:left="490" w:hanging="480"/>
        <w:rPr>
          <w:rFonts w:eastAsia="標楷體"/>
          <w:noProof/>
          <w:szCs w:val="22"/>
        </w:rPr>
      </w:pPr>
      <w:r>
        <w:rPr>
          <w:rFonts w:ascii="標楷體" w:eastAsia="標楷體" w:hAnsi="標楷體" w:hint="eastAsia"/>
          <w:szCs w:val="24"/>
        </w:rPr>
        <w:t>五、</w:t>
      </w:r>
      <w:r w:rsidRPr="00456387">
        <w:rPr>
          <w:rFonts w:ascii="標楷體" w:eastAsia="標楷體" w:hAnsi="標楷體" w:hint="eastAsia"/>
          <w:szCs w:val="24"/>
        </w:rPr>
        <w:t>在每次</w:t>
      </w:r>
      <w:r w:rsidRPr="002062AC">
        <w:rPr>
          <w:rFonts w:eastAsia="標楷體" w:hint="eastAsia"/>
          <w:noProof/>
          <w:szCs w:val="22"/>
        </w:rPr>
        <w:t>實測後裁判會立即判定得分</w:t>
      </w:r>
      <w:r w:rsidRPr="00981330">
        <w:rPr>
          <w:rFonts w:eastAsia="標楷體" w:hint="eastAsia"/>
          <w:noProof/>
          <w:szCs w:val="22"/>
        </w:rPr>
        <w:t>，如無疑義，始得進行下一次實測。如有疑義，應立即提出，並由裁判中斷計時。</w:t>
      </w:r>
    </w:p>
    <w:p w:rsidR="00182301" w:rsidRPr="00981330" w:rsidRDefault="00182301" w:rsidP="00B10807">
      <w:pPr>
        <w:ind w:left="490" w:hanging="480"/>
        <w:rPr>
          <w:rFonts w:eastAsia="標楷體"/>
          <w:noProof/>
          <w:szCs w:val="22"/>
        </w:rPr>
      </w:pPr>
      <w:r w:rsidRPr="002062AC">
        <w:rPr>
          <w:rFonts w:eastAsia="標楷體" w:hint="eastAsia"/>
          <w:noProof/>
          <w:szCs w:val="22"/>
        </w:rPr>
        <w:t>六、</w:t>
      </w:r>
      <w:r w:rsidRPr="002062AC">
        <w:rPr>
          <w:rFonts w:eastAsia="標楷體"/>
          <w:noProof/>
          <w:szCs w:val="22"/>
        </w:rPr>
        <w:t>以上情況描述</w:t>
      </w:r>
      <w:r w:rsidR="00597C50">
        <w:rPr>
          <w:rFonts w:eastAsia="標楷體" w:hint="eastAsia"/>
          <w:noProof/>
          <w:szCs w:val="22"/>
        </w:rPr>
        <w:t>與</w:t>
      </w:r>
      <w:r w:rsidRPr="002062AC">
        <w:rPr>
          <w:rFonts w:eastAsia="標楷體"/>
          <w:noProof/>
          <w:szCs w:val="22"/>
        </w:rPr>
        <w:t>說明僅供參考、實際競賽內容請以正式試題為主</w:t>
      </w:r>
      <w:r w:rsidRPr="002062AC">
        <w:rPr>
          <w:rFonts w:eastAsia="標楷體" w:hint="eastAsia"/>
          <w:noProof/>
          <w:szCs w:val="22"/>
        </w:rPr>
        <w:t>。</w:t>
      </w:r>
    </w:p>
    <w:p w:rsidR="00824E0F" w:rsidRDefault="00824E0F" w:rsidP="00B23D62">
      <w:pPr>
        <w:spacing w:line="320" w:lineRule="atLeast"/>
        <w:ind w:left="2553" w:hangingChars="911" w:hanging="2553"/>
        <w:rPr>
          <w:rFonts w:ascii="標楷體" w:eastAsia="標楷體" w:hAnsi="標楷體"/>
          <w:b/>
          <w:color w:val="000000"/>
          <w:sz w:val="28"/>
        </w:rPr>
      </w:pPr>
    </w:p>
    <w:p w:rsidR="00456387" w:rsidRDefault="00DC2946" w:rsidP="00B23D62">
      <w:pPr>
        <w:spacing w:line="320" w:lineRule="atLeast"/>
        <w:ind w:left="2553" w:hangingChars="911" w:hanging="2553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肆</w:t>
      </w:r>
      <w:r w:rsidR="004E0C7F" w:rsidRPr="00E871C1">
        <w:rPr>
          <w:rFonts w:ascii="標楷體" w:eastAsia="標楷體" w:hAnsi="標楷體" w:hint="eastAsia"/>
          <w:b/>
          <w:color w:val="000000"/>
          <w:sz w:val="28"/>
        </w:rPr>
        <w:t>、</w:t>
      </w:r>
      <w:r w:rsidR="004714F5" w:rsidRPr="00E871C1">
        <w:rPr>
          <w:rFonts w:ascii="標楷體" w:eastAsia="標楷體" w:hAnsi="標楷體" w:hint="eastAsia"/>
          <w:b/>
          <w:color w:val="000000"/>
          <w:sz w:val="28"/>
        </w:rPr>
        <w:t>其他注意事項：</w:t>
      </w:r>
    </w:p>
    <w:p w:rsidR="00741063" w:rsidRPr="00B10807" w:rsidRDefault="004E0C7F" w:rsidP="00B10807">
      <w:pPr>
        <w:spacing w:line="320" w:lineRule="atLeast"/>
        <w:ind w:firstLineChars="200" w:firstLine="480"/>
        <w:rPr>
          <w:rFonts w:ascii="標楷體" w:eastAsia="標楷體" w:hAnsi="標楷體"/>
          <w:color w:val="000000"/>
          <w:sz w:val="28"/>
        </w:rPr>
      </w:pPr>
      <w:r w:rsidRPr="00E871C1">
        <w:rPr>
          <w:rFonts w:ascii="標楷體" w:eastAsia="標楷體" w:hAnsi="標楷體" w:hint="eastAsia"/>
          <w:color w:val="000000"/>
          <w:szCs w:val="24"/>
        </w:rPr>
        <w:t>使用美工刀、手線鋸、熱熔膠槍、電鑽等工具時，請特別注意安全。此外，請注意工作習慣與態度，並保持工作場地的清潔。</w:t>
      </w:r>
    </w:p>
    <w:p w:rsidR="00824E0F" w:rsidRDefault="00824E0F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br w:type="page"/>
      </w:r>
    </w:p>
    <w:p w:rsidR="006B002A" w:rsidRPr="00E871C1" w:rsidRDefault="00456387" w:rsidP="00456387">
      <w:pPr>
        <w:spacing w:line="320" w:lineRule="atLeast"/>
        <w:ind w:left="2553" w:hangingChars="911" w:hanging="2553"/>
        <w:rPr>
          <w:rFonts w:eastAsia="標楷體"/>
          <w:color w:val="000000"/>
          <w:kern w:val="2"/>
          <w:sz w:val="44"/>
          <w:szCs w:val="44"/>
        </w:rPr>
      </w:pPr>
      <w:r w:rsidRPr="00456387">
        <w:rPr>
          <w:rFonts w:ascii="標楷體" w:eastAsia="標楷體" w:hAnsi="標楷體" w:hint="eastAsia"/>
          <w:b/>
          <w:color w:val="000000"/>
          <w:sz w:val="28"/>
        </w:rPr>
        <w:lastRenderedPageBreak/>
        <w:t>伍、評分表樣張（僅供參考用）</w:t>
      </w:r>
    </w:p>
    <w:p w:rsidR="008F0950" w:rsidRPr="00E871C1" w:rsidRDefault="008F0950" w:rsidP="008F0950">
      <w:pPr>
        <w:snapToGrid w:val="0"/>
        <w:spacing w:line="40" w:lineRule="atLeast"/>
        <w:rPr>
          <w:color w:val="000000"/>
          <w:sz w:val="4"/>
          <w:szCs w:val="4"/>
        </w:rPr>
      </w:pPr>
    </w:p>
    <w:tbl>
      <w:tblPr>
        <w:tblW w:w="111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3261"/>
        <w:gridCol w:w="761"/>
        <w:gridCol w:w="596"/>
        <w:gridCol w:w="596"/>
        <w:gridCol w:w="596"/>
        <w:gridCol w:w="597"/>
        <w:gridCol w:w="992"/>
        <w:gridCol w:w="1532"/>
      </w:tblGrid>
      <w:tr w:rsidR="00E871C1" w:rsidRPr="00E871C1" w:rsidTr="002062AC">
        <w:trPr>
          <w:trHeight w:val="626"/>
        </w:trPr>
        <w:tc>
          <w:tcPr>
            <w:tcW w:w="1418" w:type="dxa"/>
            <w:shd w:val="clear" w:color="auto" w:fill="auto"/>
            <w:vAlign w:val="center"/>
          </w:tcPr>
          <w:p w:rsidR="006E6CF2" w:rsidRPr="00456387" w:rsidRDefault="006E6CF2" w:rsidP="0057470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  <w:r w:rsidRPr="00456387">
              <w:rPr>
                <w:rFonts w:eastAsia="標楷體" w:hint="eastAsia"/>
                <w:b/>
                <w:color w:val="000000"/>
                <w:kern w:val="2"/>
                <w:szCs w:val="24"/>
              </w:rPr>
              <w:t>評分項目</w:t>
            </w:r>
          </w:p>
        </w:tc>
        <w:tc>
          <w:tcPr>
            <w:tcW w:w="7257" w:type="dxa"/>
            <w:gridSpan w:val="7"/>
            <w:shd w:val="clear" w:color="auto" w:fill="auto"/>
            <w:vAlign w:val="center"/>
          </w:tcPr>
          <w:p w:rsidR="006E6CF2" w:rsidRPr="00456387" w:rsidRDefault="006E6CF2" w:rsidP="0057470D">
            <w:pPr>
              <w:adjustRightInd/>
              <w:snapToGrid w:val="0"/>
              <w:spacing w:line="240" w:lineRule="auto"/>
              <w:ind w:firstLine="92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  <w:r w:rsidRPr="00456387">
              <w:rPr>
                <w:rFonts w:eastAsia="標楷體" w:hint="eastAsia"/>
                <w:b/>
                <w:color w:val="000000"/>
                <w:kern w:val="2"/>
                <w:szCs w:val="24"/>
              </w:rPr>
              <w:t>計分標準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CF2" w:rsidRPr="00456387" w:rsidRDefault="006E6CF2" w:rsidP="0057470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  <w:r w:rsidRPr="00456387">
              <w:rPr>
                <w:rFonts w:eastAsia="標楷體" w:hint="eastAsia"/>
                <w:b/>
                <w:color w:val="000000"/>
                <w:kern w:val="2"/>
                <w:szCs w:val="24"/>
              </w:rPr>
              <w:t>得分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E6CF2" w:rsidRPr="00456387" w:rsidRDefault="000C437F" w:rsidP="000C437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  <w:r w:rsidRPr="00456387">
              <w:rPr>
                <w:rFonts w:eastAsia="標楷體" w:hint="eastAsia"/>
                <w:b/>
                <w:color w:val="000000"/>
                <w:kern w:val="2"/>
                <w:szCs w:val="24"/>
              </w:rPr>
              <w:t>合</w:t>
            </w:r>
            <w:r w:rsidR="006E6CF2" w:rsidRPr="00456387">
              <w:rPr>
                <w:rFonts w:eastAsia="標楷體" w:hint="eastAsia"/>
                <w:b/>
                <w:color w:val="000000"/>
                <w:kern w:val="2"/>
                <w:szCs w:val="24"/>
              </w:rPr>
              <w:t>計</w:t>
            </w:r>
          </w:p>
        </w:tc>
      </w:tr>
      <w:tr w:rsidR="00753E86" w:rsidRPr="00E871C1" w:rsidTr="002062AC">
        <w:trPr>
          <w:trHeight w:val="51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53E86" w:rsidRPr="00456387" w:rsidRDefault="00753E86" w:rsidP="00753E86">
            <w:pPr>
              <w:tabs>
                <w:tab w:val="left" w:pos="332"/>
              </w:tabs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  <w:r w:rsidRPr="00456387">
              <w:rPr>
                <w:rFonts w:eastAsia="標楷體" w:hint="eastAsia"/>
                <w:b/>
                <w:color w:val="000000"/>
                <w:kern w:val="2"/>
                <w:szCs w:val="24"/>
              </w:rPr>
              <w:t>功能檢測</w:t>
            </w:r>
          </w:p>
          <w:p w:rsidR="00753E86" w:rsidRPr="00456387" w:rsidRDefault="00753E86" w:rsidP="00753E86">
            <w:pPr>
              <w:tabs>
                <w:tab w:val="left" w:pos="332"/>
              </w:tabs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  <w:r w:rsidRPr="00456387">
              <w:rPr>
                <w:rFonts w:eastAsia="標楷體" w:hint="eastAsia"/>
                <w:b/>
                <w:color w:val="000000"/>
                <w:kern w:val="2"/>
                <w:szCs w:val="24"/>
              </w:rPr>
              <w:t>（分）</w:t>
            </w:r>
          </w:p>
        </w:tc>
        <w:tc>
          <w:tcPr>
            <w:tcW w:w="4872" w:type="dxa"/>
            <w:gridSpan w:val="3"/>
            <w:shd w:val="clear" w:color="auto" w:fill="auto"/>
            <w:vAlign w:val="center"/>
          </w:tcPr>
          <w:p w:rsidR="00753E86" w:rsidRPr="00456387" w:rsidRDefault="00753E86" w:rsidP="00753E86">
            <w:pPr>
              <w:snapToGrid w:val="0"/>
              <w:spacing w:line="240" w:lineRule="auto"/>
              <w:jc w:val="center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spacing w:val="-8"/>
                <w:kern w:val="2"/>
                <w:szCs w:val="24"/>
              </w:rPr>
              <w:t>任務</w:t>
            </w:r>
            <w:r w:rsidRPr="00456387">
              <w:rPr>
                <w:rFonts w:eastAsia="標楷體"/>
                <w:spacing w:val="-8"/>
                <w:kern w:val="2"/>
                <w:szCs w:val="24"/>
              </w:rPr>
              <w:t>—</w:t>
            </w:r>
            <w:r w:rsidRPr="00456387">
              <w:rPr>
                <w:rFonts w:eastAsia="標楷體" w:hint="eastAsia"/>
                <w:spacing w:val="-8"/>
                <w:kern w:val="2"/>
                <w:szCs w:val="24"/>
              </w:rPr>
              <w:t>分次計分後加總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53E86" w:rsidRPr="00456387" w:rsidRDefault="00753E86" w:rsidP="00753E86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spacing w:val="-8"/>
                <w:kern w:val="2"/>
                <w:szCs w:val="24"/>
              </w:rPr>
              <w:t>一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53E86" w:rsidRPr="00456387" w:rsidRDefault="00753E86" w:rsidP="00753E86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spacing w:val="-8"/>
                <w:kern w:val="2"/>
                <w:szCs w:val="24"/>
              </w:rPr>
              <w:t>二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53E86" w:rsidRPr="00456387" w:rsidRDefault="00753E86" w:rsidP="00753E86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spacing w:val="-8"/>
                <w:kern w:val="2"/>
                <w:szCs w:val="24"/>
              </w:rPr>
              <w:t>三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753E86" w:rsidRPr="00456387" w:rsidRDefault="00753E86" w:rsidP="00753E86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-8"/>
                <w:kern w:val="2"/>
                <w:szCs w:val="24"/>
              </w:rPr>
            </w:pPr>
            <w:r>
              <w:rPr>
                <w:rFonts w:eastAsia="標楷體" w:hint="eastAsia"/>
                <w:spacing w:val="-8"/>
                <w:kern w:val="2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E86" w:rsidRPr="00456387" w:rsidRDefault="00753E86" w:rsidP="00753E86">
            <w:pPr>
              <w:adjustRightInd/>
              <w:snapToGrid w:val="0"/>
              <w:spacing w:line="240" w:lineRule="atLeast"/>
              <w:ind w:left="120" w:right="120"/>
              <w:jc w:val="distribute"/>
              <w:textAlignment w:val="auto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spacing w:val="-8"/>
                <w:kern w:val="2"/>
                <w:szCs w:val="24"/>
              </w:rPr>
              <w:t>小計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753E86" w:rsidRPr="00456387" w:rsidRDefault="00753E86" w:rsidP="00753E8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8"/>
                <w:kern w:val="2"/>
                <w:szCs w:val="24"/>
              </w:rPr>
            </w:pPr>
          </w:p>
        </w:tc>
      </w:tr>
      <w:tr w:rsidR="005E1719" w:rsidRPr="00E871C1" w:rsidTr="002062AC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5E1719" w:rsidRPr="00456387" w:rsidRDefault="005E1719" w:rsidP="0057470D">
            <w:pPr>
              <w:tabs>
                <w:tab w:val="left" w:pos="332"/>
              </w:tabs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E1719" w:rsidRDefault="005E1719" w:rsidP="00C42476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spacing w:val="-8"/>
                <w:kern w:val="2"/>
                <w:szCs w:val="24"/>
              </w:rPr>
              <w:t>運送</w:t>
            </w:r>
          </w:p>
          <w:p w:rsidR="005E1719" w:rsidRPr="00456387" w:rsidRDefault="005E1719" w:rsidP="00C42476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spacing w:val="-8"/>
                <w:kern w:val="2"/>
                <w:szCs w:val="24"/>
              </w:rPr>
              <w:t>原物料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1719" w:rsidRPr="00AC04F0" w:rsidRDefault="005E1719" w:rsidP="00C4247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車子啟動離開起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始區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E1719" w:rsidRPr="002062AC" w:rsidRDefault="005E1719" w:rsidP="00207CFB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 w:rsidRPr="002062AC"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  <w:t>1</w:t>
            </w:r>
            <w:r w:rsidRPr="002062AC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0</w:t>
            </w:r>
            <w:r w:rsidRPr="002062AC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分</w:t>
            </w:r>
          </w:p>
        </w:tc>
        <w:tc>
          <w:tcPr>
            <w:tcW w:w="2385" w:type="dxa"/>
            <w:gridSpan w:val="4"/>
            <w:vMerge w:val="restart"/>
            <w:shd w:val="clear" w:color="auto" w:fill="auto"/>
            <w:vAlign w:val="center"/>
          </w:tcPr>
          <w:p w:rsidR="005E1719" w:rsidRPr="002062AC" w:rsidRDefault="005E1719" w:rsidP="005E171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 w:rsidRPr="002062AC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僅供參考</w:t>
            </w:r>
          </w:p>
          <w:p w:rsidR="005E1719" w:rsidRPr="002062AC" w:rsidRDefault="005E1719" w:rsidP="005E171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（每一原物料只能獲得一次分數、不能重複計分）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1719" w:rsidRPr="00753E86" w:rsidRDefault="005E1719" w:rsidP="00753E86">
            <w:pPr>
              <w:adjustRightInd/>
              <w:snapToGrid w:val="0"/>
              <w:spacing w:beforeLines="50" w:before="120" w:line="240" w:lineRule="atLeast"/>
              <w:ind w:left="120"/>
              <w:jc w:val="center"/>
              <w:textAlignment w:val="auto"/>
              <w:rPr>
                <w:rFonts w:eastAsia="標楷體"/>
                <w:color w:val="FF0000"/>
                <w:spacing w:val="-8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E1719" w:rsidRPr="00456387" w:rsidRDefault="005E1719" w:rsidP="0057470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5E1719" w:rsidRPr="00E871C1" w:rsidTr="002062AC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5E1719" w:rsidRPr="00456387" w:rsidRDefault="005E1719" w:rsidP="0057470D">
            <w:pPr>
              <w:tabs>
                <w:tab w:val="left" w:pos="332"/>
              </w:tabs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19" w:rsidRPr="00456387" w:rsidRDefault="005E1719" w:rsidP="00CB67EC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pacing w:val="-8"/>
                <w:kern w:val="2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1719" w:rsidRPr="00AC04F0" w:rsidRDefault="005E1719" w:rsidP="005D13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運送原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物料至</w:t>
            </w: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任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工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廠</w:t>
            </w: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每一件物件可得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E1719" w:rsidRPr="002062AC" w:rsidRDefault="005E1719" w:rsidP="00207CFB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 w:rsidRPr="002062AC"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  <w:t>2</w:t>
            </w:r>
            <w:r w:rsidRPr="002062AC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0</w:t>
            </w:r>
            <w:r w:rsidRPr="002062AC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分</w:t>
            </w:r>
          </w:p>
        </w:tc>
        <w:tc>
          <w:tcPr>
            <w:tcW w:w="2385" w:type="dxa"/>
            <w:gridSpan w:val="4"/>
            <w:vMerge/>
            <w:shd w:val="clear" w:color="auto" w:fill="auto"/>
            <w:vAlign w:val="center"/>
          </w:tcPr>
          <w:p w:rsidR="005E1719" w:rsidRPr="002062AC" w:rsidRDefault="005E1719" w:rsidP="005E171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1719" w:rsidRPr="00753E86" w:rsidRDefault="005E1719" w:rsidP="00753E86">
            <w:pPr>
              <w:adjustRightInd/>
              <w:snapToGrid w:val="0"/>
              <w:spacing w:beforeLines="50" w:before="120" w:line="240" w:lineRule="atLeast"/>
              <w:ind w:left="120"/>
              <w:jc w:val="center"/>
              <w:textAlignment w:val="auto"/>
              <w:rPr>
                <w:rFonts w:eastAsia="標楷體"/>
                <w:color w:val="FF0000"/>
                <w:spacing w:val="-8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E1719" w:rsidRPr="00456387" w:rsidRDefault="005E1719" w:rsidP="0057470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5E1719" w:rsidRPr="00E871C1" w:rsidTr="002062AC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5E1719" w:rsidRPr="00456387" w:rsidRDefault="005E1719" w:rsidP="0057470D">
            <w:pPr>
              <w:tabs>
                <w:tab w:val="left" w:pos="332"/>
              </w:tabs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19" w:rsidRPr="00456387" w:rsidRDefault="005E1719" w:rsidP="00CB67EC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pacing w:val="-8"/>
                <w:kern w:val="2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1719" w:rsidRPr="00AC04F0" w:rsidRDefault="005E1719" w:rsidP="009A3B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運送原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物料至</w:t>
            </w: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正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確的</w:t>
            </w: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指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定</w:t>
            </w: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工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廠</w:t>
            </w: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AC04F0">
              <w:rPr>
                <w:rFonts w:ascii="標楷體" w:eastAsia="標楷體" w:hAnsi="標楷體"/>
                <w:color w:val="000000"/>
                <w:szCs w:val="24"/>
              </w:rPr>
              <w:t>每一件物件可得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E1719" w:rsidRPr="002062AC" w:rsidRDefault="005E1719" w:rsidP="00207CFB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 w:rsidRPr="002062AC"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  <w:t>30</w:t>
            </w:r>
            <w:r w:rsidRPr="002062AC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分</w:t>
            </w:r>
          </w:p>
        </w:tc>
        <w:tc>
          <w:tcPr>
            <w:tcW w:w="2385" w:type="dxa"/>
            <w:gridSpan w:val="4"/>
            <w:vMerge/>
            <w:shd w:val="clear" w:color="auto" w:fill="auto"/>
            <w:vAlign w:val="center"/>
          </w:tcPr>
          <w:p w:rsidR="005E1719" w:rsidRPr="002062AC" w:rsidRDefault="005E1719" w:rsidP="005E171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1719" w:rsidRPr="00753E86" w:rsidRDefault="005E1719" w:rsidP="00753E86">
            <w:pPr>
              <w:adjustRightInd/>
              <w:snapToGrid w:val="0"/>
              <w:spacing w:beforeLines="50" w:before="120" w:line="240" w:lineRule="atLeast"/>
              <w:ind w:left="120"/>
              <w:jc w:val="center"/>
              <w:textAlignment w:val="auto"/>
              <w:rPr>
                <w:rFonts w:eastAsia="標楷體"/>
                <w:color w:val="FF0000"/>
                <w:spacing w:val="-8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E1719" w:rsidRPr="00456387" w:rsidRDefault="005E1719" w:rsidP="0057470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5E1719" w:rsidRPr="00E871C1" w:rsidTr="001430D4">
        <w:trPr>
          <w:trHeight w:val="498"/>
        </w:trPr>
        <w:tc>
          <w:tcPr>
            <w:tcW w:w="1418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tabs>
                <w:tab w:val="left" w:pos="332"/>
              </w:tabs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E1719" w:rsidRPr="00456387" w:rsidRDefault="005E1719" w:rsidP="002062AC">
            <w:pPr>
              <w:snapToGrid w:val="0"/>
              <w:spacing w:line="240" w:lineRule="auto"/>
              <w:jc w:val="center"/>
              <w:rPr>
                <w:rFonts w:eastAsia="標楷體"/>
                <w:spacing w:val="-8"/>
                <w:kern w:val="2"/>
                <w:szCs w:val="24"/>
              </w:rPr>
            </w:pPr>
            <w:r>
              <w:rPr>
                <w:rFonts w:eastAsia="標楷體" w:hint="eastAsia"/>
                <w:spacing w:val="-8"/>
                <w:kern w:val="2"/>
                <w:szCs w:val="24"/>
              </w:rPr>
              <w:t>物資</w:t>
            </w:r>
            <w:r w:rsidRPr="002062AC">
              <w:rPr>
                <w:rFonts w:eastAsia="標楷體" w:hint="eastAsia"/>
                <w:spacing w:val="-8"/>
                <w:kern w:val="2"/>
                <w:szCs w:val="24"/>
              </w:rPr>
              <w:t>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1719" w:rsidRPr="00AC04F0" w:rsidRDefault="005E1719" w:rsidP="002062AC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C04F0">
              <w:rPr>
                <w:rFonts w:ascii="標楷體" w:eastAsia="標楷體" w:hAnsi="標楷體" w:hint="eastAsia"/>
                <w:color w:val="000000"/>
                <w:szCs w:val="24"/>
              </w:rPr>
              <w:t>發(投)射出圈圈未套中目標但</w:t>
            </w:r>
            <w:r w:rsidRPr="002062AC">
              <w:rPr>
                <w:rFonts w:ascii="標楷體" w:eastAsia="標楷體" w:hAnsi="標楷體" w:hint="eastAsia"/>
                <w:color w:val="000000"/>
                <w:szCs w:val="24"/>
              </w:rPr>
              <w:t>進入目標區內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E1719" w:rsidRPr="00207CFB" w:rsidRDefault="005E1719" w:rsidP="002062AC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 w:rsidRPr="00207CFB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5</w:t>
            </w:r>
            <w:r w:rsidRPr="00207CFB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分</w:t>
            </w:r>
          </w:p>
        </w:tc>
        <w:tc>
          <w:tcPr>
            <w:tcW w:w="2385" w:type="dxa"/>
            <w:gridSpan w:val="4"/>
            <w:vMerge w:val="restart"/>
            <w:shd w:val="clear" w:color="auto" w:fill="auto"/>
            <w:vAlign w:val="center"/>
          </w:tcPr>
          <w:p w:rsidR="005E1719" w:rsidRPr="002062AC" w:rsidRDefault="005E1719" w:rsidP="005E171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 w:rsidRPr="002062AC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僅供參考</w:t>
            </w:r>
          </w:p>
          <w:p w:rsidR="005E1719" w:rsidRPr="002062AC" w:rsidRDefault="005E1719" w:rsidP="005E1719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（套中目標物計分方式為同一目標物第一次套中得</w:t>
            </w:r>
            <w:r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  <w:t>40</w:t>
            </w:r>
            <w:r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分、再次套中則得</w:t>
            </w:r>
            <w:r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  <w:t>20</w:t>
            </w:r>
            <w:r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分）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1719" w:rsidRPr="00753E86" w:rsidRDefault="005E1719" w:rsidP="002062AC">
            <w:pPr>
              <w:adjustRightInd/>
              <w:snapToGrid w:val="0"/>
              <w:spacing w:beforeLines="50" w:before="120" w:line="240" w:lineRule="atLeast"/>
              <w:ind w:left="120"/>
              <w:jc w:val="center"/>
              <w:textAlignment w:val="auto"/>
              <w:rPr>
                <w:rFonts w:eastAsia="標楷體"/>
                <w:color w:val="FF0000"/>
                <w:spacing w:val="-8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5E1719" w:rsidRPr="00E871C1" w:rsidTr="001430D4">
        <w:trPr>
          <w:trHeight w:val="445"/>
        </w:trPr>
        <w:tc>
          <w:tcPr>
            <w:tcW w:w="1418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tabs>
                <w:tab w:val="left" w:pos="332"/>
              </w:tabs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pacing w:val="-8"/>
                <w:kern w:val="2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1719" w:rsidRPr="00456387" w:rsidRDefault="005E1719" w:rsidP="002062AC">
            <w:pPr>
              <w:snapToGrid w:val="0"/>
              <w:spacing w:line="240" w:lineRule="auto"/>
              <w:jc w:val="both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ascii="標楷體" w:eastAsia="標楷體" w:hAnsi="標楷體" w:hint="eastAsia"/>
                <w:color w:val="000000"/>
                <w:szCs w:val="24"/>
              </w:rPr>
              <w:t>套中任一不同目標物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E1719" w:rsidRPr="00207CFB" w:rsidRDefault="005E1719" w:rsidP="002062AC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  <w:t>4</w:t>
            </w:r>
            <w:r w:rsidRPr="00207CFB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0</w:t>
            </w:r>
            <w:r w:rsidRPr="00207CFB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分</w:t>
            </w:r>
          </w:p>
        </w:tc>
        <w:tc>
          <w:tcPr>
            <w:tcW w:w="2385" w:type="dxa"/>
            <w:gridSpan w:val="4"/>
            <w:vMerge/>
            <w:shd w:val="clear" w:color="auto" w:fill="auto"/>
            <w:vAlign w:val="center"/>
          </w:tcPr>
          <w:p w:rsidR="005E1719" w:rsidRPr="002062AC" w:rsidRDefault="005E1719" w:rsidP="002062AC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adjustRightInd/>
              <w:snapToGrid w:val="0"/>
              <w:spacing w:line="240" w:lineRule="atLeast"/>
              <w:ind w:left="120" w:right="120"/>
              <w:jc w:val="distribute"/>
              <w:textAlignment w:val="auto"/>
              <w:rPr>
                <w:rFonts w:eastAsia="標楷體"/>
                <w:color w:val="FF0000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5E1719" w:rsidRPr="00E871C1" w:rsidTr="001430D4">
        <w:trPr>
          <w:trHeight w:val="524"/>
        </w:trPr>
        <w:tc>
          <w:tcPr>
            <w:tcW w:w="1418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tabs>
                <w:tab w:val="left" w:pos="332"/>
              </w:tabs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b/>
                <w:color w:val="000000"/>
                <w:kern w:val="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color w:val="FF0000"/>
                <w:spacing w:val="-8"/>
                <w:kern w:val="2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1719" w:rsidRPr="00456387" w:rsidRDefault="005E1719" w:rsidP="002062AC">
            <w:pPr>
              <w:snapToGrid w:val="0"/>
              <w:spacing w:line="240" w:lineRule="auto"/>
              <w:ind w:left="360" w:hangingChars="150" w:hanging="360"/>
              <w:jc w:val="both"/>
              <w:rPr>
                <w:rFonts w:eastAsia="標楷體"/>
                <w:spacing w:val="-8"/>
                <w:kern w:val="2"/>
                <w:szCs w:val="24"/>
              </w:rPr>
            </w:pPr>
            <w:r w:rsidRPr="00456387">
              <w:rPr>
                <w:rFonts w:ascii="標楷體" w:eastAsia="標楷體" w:hAnsi="標楷體" w:hint="eastAsia"/>
                <w:color w:val="000000"/>
                <w:szCs w:val="24"/>
              </w:rPr>
              <w:t>套中任一相同目標物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E1719" w:rsidRPr="00207CFB" w:rsidRDefault="005E1719" w:rsidP="002062AC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  <w:r w:rsidRPr="00207CFB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20</w:t>
            </w:r>
            <w:r w:rsidRPr="00207CFB">
              <w:rPr>
                <w:rFonts w:eastAsia="標楷體" w:hint="eastAsia"/>
                <w:color w:val="000000" w:themeColor="text1"/>
                <w:spacing w:val="-8"/>
                <w:kern w:val="2"/>
                <w:szCs w:val="24"/>
              </w:rPr>
              <w:t>分</w:t>
            </w:r>
          </w:p>
        </w:tc>
        <w:tc>
          <w:tcPr>
            <w:tcW w:w="2385" w:type="dxa"/>
            <w:gridSpan w:val="4"/>
            <w:vMerge/>
            <w:shd w:val="clear" w:color="auto" w:fill="auto"/>
            <w:vAlign w:val="center"/>
          </w:tcPr>
          <w:p w:rsidR="005E1719" w:rsidRPr="002062AC" w:rsidRDefault="005E1719" w:rsidP="002062AC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color w:val="000000" w:themeColor="text1"/>
                <w:spacing w:val="-8"/>
                <w:kern w:val="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adjustRightInd/>
              <w:snapToGrid w:val="0"/>
              <w:spacing w:line="240" w:lineRule="atLeast"/>
              <w:ind w:left="120" w:right="120"/>
              <w:jc w:val="distribute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E1719" w:rsidRPr="00456387" w:rsidRDefault="005E1719" w:rsidP="002062A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B10807" w:rsidRPr="00E871C1" w:rsidTr="002062AC">
        <w:trPr>
          <w:trHeight w:val="51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安全配備規範暨其他事項</w:t>
            </w:r>
          </w:p>
        </w:tc>
        <w:tc>
          <w:tcPr>
            <w:tcW w:w="7257" w:type="dxa"/>
            <w:gridSpan w:val="7"/>
            <w:shd w:val="clear" w:color="auto" w:fill="auto"/>
            <w:vAlign w:val="center"/>
          </w:tcPr>
          <w:p w:rsidR="00B10807" w:rsidRPr="00456387" w:rsidRDefault="00B10807" w:rsidP="00A01604">
            <w:pPr>
              <w:numPr>
                <w:ilvl w:val="0"/>
                <w:numId w:val="4"/>
              </w:numPr>
              <w:tabs>
                <w:tab w:val="clear" w:pos="480"/>
                <w:tab w:val="left" w:pos="272"/>
                <w:tab w:val="num" w:pos="360"/>
              </w:tabs>
              <w:adjustRightInd/>
              <w:snapToGrid w:val="0"/>
              <w:spacing w:line="300" w:lineRule="auto"/>
              <w:ind w:left="272" w:hanging="238"/>
              <w:jc w:val="both"/>
              <w:textAlignment w:val="auto"/>
              <w:rPr>
                <w:rFonts w:eastAsia="標楷體"/>
                <w:color w:val="000000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未</w:t>
            </w:r>
            <w:r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穿著工作服者，每位扣</w:t>
            </w:r>
            <w:r>
              <w:rPr>
                <w:rFonts w:eastAsia="標楷體"/>
                <w:color w:val="000000"/>
                <w:spacing w:val="-8"/>
                <w:kern w:val="2"/>
                <w:szCs w:val="24"/>
              </w:rPr>
              <w:t>10</w:t>
            </w:r>
            <w:r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ind w:left="120" w:right="120"/>
              <w:jc w:val="distribute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B10807" w:rsidRPr="00456387" w:rsidRDefault="00B10807" w:rsidP="002062AC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B10807" w:rsidRPr="00E871C1" w:rsidTr="002062AC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7257" w:type="dxa"/>
            <w:gridSpan w:val="7"/>
            <w:shd w:val="clear" w:color="auto" w:fill="auto"/>
            <w:vAlign w:val="center"/>
          </w:tcPr>
          <w:p w:rsidR="00B10807" w:rsidRPr="00B10807" w:rsidRDefault="00B10807" w:rsidP="00B10807">
            <w:pPr>
              <w:numPr>
                <w:ilvl w:val="0"/>
                <w:numId w:val="4"/>
              </w:numPr>
              <w:tabs>
                <w:tab w:val="clear" w:pos="480"/>
                <w:tab w:val="left" w:pos="272"/>
                <w:tab w:val="num" w:pos="360"/>
              </w:tabs>
              <w:adjustRightInd/>
              <w:snapToGrid w:val="0"/>
              <w:spacing w:line="300" w:lineRule="auto"/>
              <w:ind w:left="272" w:hanging="238"/>
              <w:jc w:val="both"/>
              <w:textAlignment w:val="auto"/>
              <w:rPr>
                <w:rFonts w:eastAsia="標楷體"/>
                <w:color w:val="000000"/>
                <w:spacing w:val="-8"/>
                <w:kern w:val="2"/>
                <w:szCs w:val="24"/>
              </w:rPr>
            </w:pPr>
            <w:r w:rsidRPr="00B10807">
              <w:rPr>
                <w:rFonts w:eastAsia="標楷體"/>
                <w:color w:val="000000"/>
                <w:spacing w:val="-8"/>
                <w:kern w:val="2"/>
                <w:szCs w:val="24"/>
              </w:rPr>
              <w:t>操作機具時未配戴護目鏡者，每次扣</w:t>
            </w:r>
            <w:r w:rsidRPr="00B10807">
              <w:rPr>
                <w:rFonts w:eastAsia="標楷體"/>
                <w:color w:val="000000"/>
                <w:spacing w:val="-8"/>
                <w:kern w:val="2"/>
                <w:szCs w:val="24"/>
              </w:rPr>
              <w:t xml:space="preserve"> 10 </w:t>
            </w:r>
            <w:r w:rsidRPr="00B10807">
              <w:rPr>
                <w:rFonts w:eastAsia="標楷體"/>
                <w:color w:val="000000"/>
                <w:spacing w:val="-8"/>
                <w:kern w:val="2"/>
                <w:szCs w:val="24"/>
              </w:rPr>
              <w:t>分、至多扣</w:t>
            </w:r>
            <w:r w:rsidRPr="00B10807">
              <w:rPr>
                <w:rFonts w:eastAsia="標楷體"/>
                <w:color w:val="000000"/>
                <w:spacing w:val="-8"/>
                <w:kern w:val="2"/>
                <w:szCs w:val="24"/>
              </w:rPr>
              <w:t xml:space="preserve"> 50 </w:t>
            </w:r>
            <w:r w:rsidRPr="00B10807">
              <w:rPr>
                <w:rFonts w:eastAsia="標楷體"/>
                <w:color w:val="000000"/>
                <w:spacing w:val="-8"/>
                <w:kern w:val="2"/>
                <w:szCs w:val="24"/>
              </w:rPr>
              <w:t>分</w:t>
            </w:r>
            <w:r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ind w:left="120" w:right="120"/>
              <w:jc w:val="distribute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B10807" w:rsidRPr="00E871C1" w:rsidTr="002062AC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7257" w:type="dxa"/>
            <w:gridSpan w:val="7"/>
            <w:shd w:val="clear" w:color="auto" w:fill="auto"/>
            <w:vAlign w:val="center"/>
          </w:tcPr>
          <w:p w:rsidR="00B10807" w:rsidRPr="00456387" w:rsidRDefault="00B10807" w:rsidP="00A01604">
            <w:pPr>
              <w:numPr>
                <w:ilvl w:val="0"/>
                <w:numId w:val="4"/>
              </w:numPr>
              <w:tabs>
                <w:tab w:val="clear" w:pos="480"/>
                <w:tab w:val="left" w:pos="272"/>
                <w:tab w:val="num" w:pos="360"/>
              </w:tabs>
              <w:adjustRightInd/>
              <w:snapToGrid w:val="0"/>
              <w:spacing w:line="300" w:lineRule="auto"/>
              <w:ind w:left="272" w:hanging="240"/>
              <w:jc w:val="both"/>
              <w:textAlignment w:val="auto"/>
              <w:rPr>
                <w:rFonts w:eastAsia="標楷體"/>
                <w:color w:val="000000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工作習慣與態度不佳</w:t>
            </w:r>
            <w:r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，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扣</w:t>
            </w:r>
            <w:r w:rsidR="00165108">
              <w:rPr>
                <w:rFonts w:eastAsia="標楷體"/>
                <w:color w:val="000000"/>
                <w:spacing w:val="-8"/>
                <w:kern w:val="2"/>
                <w:szCs w:val="24"/>
              </w:rPr>
              <w:t>2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至</w:t>
            </w:r>
            <w:r w:rsidR="00165108">
              <w:rPr>
                <w:rFonts w:eastAsia="標楷體"/>
                <w:color w:val="000000"/>
                <w:spacing w:val="-8"/>
                <w:kern w:val="2"/>
                <w:szCs w:val="24"/>
              </w:rPr>
              <w:t>10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分</w:t>
            </w:r>
            <w:r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ind w:left="120" w:right="120"/>
              <w:jc w:val="distribute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B10807" w:rsidRPr="00E871C1" w:rsidTr="002062AC">
        <w:trPr>
          <w:trHeight w:val="514"/>
        </w:trPr>
        <w:tc>
          <w:tcPr>
            <w:tcW w:w="1418" w:type="dxa"/>
            <w:vMerge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7257" w:type="dxa"/>
            <w:gridSpan w:val="7"/>
            <w:shd w:val="clear" w:color="auto" w:fill="auto"/>
            <w:vAlign w:val="center"/>
          </w:tcPr>
          <w:p w:rsidR="00B10807" w:rsidRPr="00456387" w:rsidRDefault="00B10807" w:rsidP="00A01604">
            <w:pPr>
              <w:numPr>
                <w:ilvl w:val="0"/>
                <w:numId w:val="4"/>
              </w:numPr>
              <w:tabs>
                <w:tab w:val="clear" w:pos="480"/>
                <w:tab w:val="left" w:pos="272"/>
                <w:tab w:val="num" w:pos="360"/>
              </w:tabs>
              <w:adjustRightInd/>
              <w:snapToGrid w:val="0"/>
              <w:spacing w:line="300" w:lineRule="auto"/>
              <w:ind w:left="272" w:hanging="240"/>
              <w:jc w:val="both"/>
              <w:textAlignment w:val="auto"/>
              <w:rPr>
                <w:rFonts w:eastAsia="標楷體"/>
                <w:color w:val="000000"/>
                <w:spacing w:val="-8"/>
                <w:kern w:val="2"/>
                <w:szCs w:val="24"/>
              </w:rPr>
            </w:pP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違規攜帶設計圖、事先加工或半成品等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 xml:space="preserve">( 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扣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1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至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5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分</w:t>
            </w:r>
            <w:r w:rsidRPr="00456387">
              <w:rPr>
                <w:rFonts w:eastAsia="標楷體" w:hint="eastAsia"/>
                <w:color w:val="000000"/>
                <w:spacing w:val="-8"/>
                <w:kern w:val="2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ind w:left="120" w:right="120"/>
              <w:jc w:val="distribute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B10807" w:rsidRPr="00456387" w:rsidRDefault="00B10807" w:rsidP="0057470D">
            <w:pPr>
              <w:adjustRightInd/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856C13" w:rsidRPr="00E871C1" w:rsidTr="002062AC">
        <w:trPr>
          <w:trHeight w:val="692"/>
        </w:trPr>
        <w:tc>
          <w:tcPr>
            <w:tcW w:w="1418" w:type="dxa"/>
            <w:shd w:val="clear" w:color="auto" w:fill="auto"/>
            <w:vAlign w:val="center"/>
          </w:tcPr>
          <w:p w:rsidR="00856C13" w:rsidRPr="00456387" w:rsidRDefault="00B10807" w:rsidP="0045638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b/>
                <w:color w:val="000000"/>
                <w:kern w:val="2"/>
                <w:szCs w:val="24"/>
              </w:rPr>
              <w:t>競賽</w:t>
            </w:r>
            <w:r w:rsidR="00856C13" w:rsidRPr="00456387">
              <w:rPr>
                <w:rFonts w:eastAsia="標楷體" w:hint="eastAsia"/>
                <w:b/>
                <w:color w:val="000000"/>
                <w:kern w:val="2"/>
                <w:szCs w:val="24"/>
              </w:rPr>
              <w:t>總</w:t>
            </w:r>
            <w:r>
              <w:rPr>
                <w:rFonts w:eastAsia="標楷體" w:hint="eastAsia"/>
                <w:b/>
                <w:color w:val="000000"/>
                <w:kern w:val="2"/>
                <w:szCs w:val="24"/>
              </w:rPr>
              <w:t>成績</w:t>
            </w:r>
          </w:p>
        </w:tc>
        <w:tc>
          <w:tcPr>
            <w:tcW w:w="9781" w:type="dxa"/>
            <w:gridSpan w:val="9"/>
            <w:shd w:val="clear" w:color="auto" w:fill="auto"/>
            <w:vAlign w:val="center"/>
          </w:tcPr>
          <w:p w:rsidR="00856C13" w:rsidRPr="00456387" w:rsidRDefault="00856C13" w:rsidP="00E871C1">
            <w:pPr>
              <w:adjustRightInd/>
              <w:snapToGrid w:val="0"/>
              <w:spacing w:line="240" w:lineRule="atLeast"/>
              <w:ind w:firstLineChars="50" w:firstLine="12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</w:tbl>
    <w:p w:rsidR="002751D3" w:rsidRDefault="002751D3" w:rsidP="000077FC">
      <w:pPr>
        <w:snapToGrid w:val="0"/>
        <w:spacing w:afterLines="50" w:after="120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</w:p>
    <w:p w:rsidR="002751D3" w:rsidRPr="002751D3" w:rsidRDefault="002751D3" w:rsidP="002751D3">
      <w:pPr>
        <w:snapToGrid w:val="0"/>
        <w:spacing w:afterLines="50" w:after="120" w:line="0" w:lineRule="atLeast"/>
        <w:rPr>
          <w:rFonts w:ascii="標楷體" w:eastAsia="標楷體" w:hAnsi="標楷體"/>
          <w:color w:val="000000"/>
          <w:sz w:val="36"/>
          <w:szCs w:val="36"/>
        </w:rPr>
      </w:pPr>
      <w:r w:rsidRPr="002751D3">
        <w:rPr>
          <w:rFonts w:ascii="標楷體" w:eastAsia="標楷體" w:hAnsi="標楷體"/>
          <w:color w:val="000000"/>
          <w:sz w:val="36"/>
          <w:szCs w:val="36"/>
        </w:rPr>
        <w:br w:type="page"/>
      </w:r>
    </w:p>
    <w:p w:rsidR="000077FC" w:rsidRPr="00E871C1" w:rsidRDefault="000077FC" w:rsidP="000077FC">
      <w:pPr>
        <w:snapToGrid w:val="0"/>
        <w:spacing w:afterLines="50" w:after="120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  <w:r w:rsidRPr="00E871C1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lastRenderedPageBreak/>
        <w:t>大 會 提 供 材 料 一 覽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05"/>
        <w:gridCol w:w="2693"/>
        <w:gridCol w:w="856"/>
        <w:gridCol w:w="3878"/>
      </w:tblGrid>
      <w:tr w:rsidR="000077FC" w:rsidRPr="00E871C1" w:rsidTr="00266445">
        <w:trPr>
          <w:trHeight w:val="283"/>
          <w:jc w:val="center"/>
        </w:trPr>
        <w:tc>
          <w:tcPr>
            <w:tcW w:w="709" w:type="dxa"/>
            <w:vAlign w:val="center"/>
          </w:tcPr>
          <w:p w:rsidR="000077FC" w:rsidRPr="00E871C1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bookmarkStart w:id="1" w:name="OLE_LINK1"/>
            <w:r w:rsidRPr="00E871C1">
              <w:rPr>
                <w:rFonts w:eastAsia="標楷體" w:hint="eastAsia"/>
                <w:b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2405" w:type="dxa"/>
          </w:tcPr>
          <w:p w:rsidR="000077FC" w:rsidRPr="00E871C1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871C1">
              <w:rPr>
                <w:rFonts w:eastAsia="標楷體" w:hint="eastAsia"/>
                <w:b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2693" w:type="dxa"/>
            <w:tcMar>
              <w:bottom w:w="85" w:type="dxa"/>
            </w:tcMar>
          </w:tcPr>
          <w:p w:rsidR="000077FC" w:rsidRPr="00E871C1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871C1">
              <w:rPr>
                <w:rFonts w:eastAsia="標楷體" w:hint="eastAsia"/>
                <w:b/>
                <w:color w:val="000000"/>
                <w:sz w:val="22"/>
                <w:szCs w:val="22"/>
              </w:rPr>
              <w:t>規格</w:t>
            </w:r>
          </w:p>
        </w:tc>
        <w:tc>
          <w:tcPr>
            <w:tcW w:w="856" w:type="dxa"/>
            <w:tcMar>
              <w:top w:w="113" w:type="dxa"/>
              <w:left w:w="28" w:type="dxa"/>
              <w:bottom w:w="85" w:type="dxa"/>
              <w:right w:w="28" w:type="dxa"/>
            </w:tcMar>
          </w:tcPr>
          <w:p w:rsidR="000077FC" w:rsidRPr="00E871C1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871C1">
              <w:rPr>
                <w:rFonts w:eastAsia="標楷體" w:hint="eastAsia"/>
                <w:b/>
                <w:color w:val="000000"/>
                <w:sz w:val="22"/>
                <w:szCs w:val="22"/>
              </w:rPr>
              <w:t>數量</w:t>
            </w:r>
          </w:p>
        </w:tc>
        <w:tc>
          <w:tcPr>
            <w:tcW w:w="3878" w:type="dxa"/>
            <w:tcMar>
              <w:top w:w="113" w:type="dxa"/>
              <w:left w:w="57" w:type="dxa"/>
              <w:right w:w="57" w:type="dxa"/>
            </w:tcMar>
          </w:tcPr>
          <w:p w:rsidR="000077FC" w:rsidRPr="00E871C1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871C1">
              <w:rPr>
                <w:rFonts w:eastAsia="標楷體" w:hint="eastAsia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0077FC" w:rsidRPr="00E871C1" w:rsidTr="00266445">
        <w:trPr>
          <w:trHeight w:val="20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三號四節電池盒                   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6" w:type="dxa"/>
            <w:tcMar>
              <w:top w:w="113" w:type="dxa"/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 w:hint="eastAsia"/>
                <w:color w:val="000000"/>
                <w:szCs w:val="24"/>
              </w:rPr>
              <w:t>個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20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三號兩節電池盒                   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6" w:type="dxa"/>
            <w:tcMar>
              <w:top w:w="113" w:type="dxa"/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 w:hint="eastAsia"/>
                <w:color w:val="000000"/>
                <w:szCs w:val="24"/>
              </w:rPr>
              <w:t>個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Del="006B4694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配合發射器使用</w:t>
            </w: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按鈕開關                        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6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 w:hint="eastAsia"/>
                <w:color w:val="000000"/>
                <w:szCs w:val="24"/>
              </w:rPr>
              <w:t>個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配合發射器使用</w:t>
            </w: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712665">
              <w:rPr>
                <w:rFonts w:ascii="標楷體" w:eastAsia="標楷體" w:hAnsi="標楷體"/>
                <w:color w:val="000000"/>
              </w:rPr>
              <w:t>6P</w:t>
            </w:r>
            <w:r w:rsidRPr="00712665">
              <w:rPr>
                <w:rFonts w:ascii="標楷體" w:eastAsia="標楷體" w:hAnsi="標楷體" w:hint="eastAsia"/>
                <w:color w:val="000000"/>
              </w:rPr>
              <w:t>搖頭開關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約</w:t>
            </w: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5mm x 17mm x 29mm</w:t>
            </w:r>
            <w:r w:rsidR="00712665" w:rsidRPr="00712665">
              <w:rPr>
                <w:rFonts w:eastAsia="標楷體" w:hint="eastAsia"/>
                <w:color w:val="000000"/>
                <w:szCs w:val="24"/>
              </w:rPr>
              <w:t>、</w:t>
            </w:r>
            <w:r w:rsidRPr="00712665">
              <w:rPr>
                <w:rFonts w:eastAsia="標楷體" w:hint="eastAsia"/>
                <w:color w:val="000000"/>
                <w:szCs w:val="24"/>
              </w:rPr>
              <w:t>柄長</w:t>
            </w: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6mm</w:t>
            </w:r>
          </w:p>
        </w:tc>
        <w:tc>
          <w:tcPr>
            <w:tcW w:w="856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3</w:t>
            </w:r>
            <w:r w:rsidRPr="00712665">
              <w:rPr>
                <w:rFonts w:eastAsia="標楷體" w:hint="eastAsia"/>
                <w:color w:val="000000"/>
                <w:szCs w:val="24"/>
              </w:rPr>
              <w:t>個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b/>
                <w:bCs/>
                <w:color w:val="0070C0"/>
                <w:szCs w:val="24"/>
              </w:rPr>
            </w:pP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TT馬達（1:48）                     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6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4</w:t>
            </w:r>
            <w:r w:rsidRPr="00712665">
              <w:rPr>
                <w:rFonts w:eastAsia="標楷體" w:hint="eastAsia"/>
                <w:color w:val="000000"/>
                <w:szCs w:val="24"/>
              </w:rPr>
              <w:t>個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20"/>
          <w:jc w:val="center"/>
        </w:trPr>
        <w:tc>
          <w:tcPr>
            <w:tcW w:w="709" w:type="dxa"/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6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TT馬達（1:220）                    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個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20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7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>紅黑電源線(</w:t>
            </w:r>
            <w:r w:rsidRPr="00712665">
              <w:rPr>
                <w:rFonts w:ascii="標楷體" w:eastAsia="標楷體" w:hAnsi="標楷體"/>
                <w:color w:val="000000"/>
              </w:rPr>
              <w:t>400</w:t>
            </w:r>
            <w:r w:rsidRPr="00712665">
              <w:rPr>
                <w:rFonts w:ascii="標楷體" w:eastAsia="標楷體" w:hAnsi="標楷體" w:hint="eastAsia"/>
                <w:color w:val="000000"/>
              </w:rPr>
              <w:t xml:space="preserve">cm)                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6" w:type="dxa"/>
            <w:tcMar>
              <w:top w:w="113" w:type="dxa"/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 w:hint="eastAsia"/>
                <w:color w:val="000000"/>
                <w:szCs w:val="24"/>
              </w:rPr>
              <w:t>條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Del="006B4694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20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8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>4</w:t>
            </w:r>
            <w:r w:rsidRPr="00712665">
              <w:rPr>
                <w:rFonts w:ascii="標楷體" w:eastAsia="標楷體" w:hAnsi="標楷體"/>
                <w:color w:val="000000"/>
              </w:rPr>
              <w:t>P</w:t>
            </w:r>
            <w:r w:rsidRPr="00712665">
              <w:rPr>
                <w:rFonts w:ascii="標楷體" w:eastAsia="標楷體" w:hAnsi="標楷體" w:hint="eastAsia"/>
                <w:color w:val="000000"/>
              </w:rPr>
              <w:t>排線(4</w:t>
            </w:r>
            <w:r w:rsidRPr="00712665">
              <w:rPr>
                <w:rFonts w:ascii="標楷體" w:eastAsia="標楷體" w:hAnsi="標楷體"/>
                <w:color w:val="000000"/>
              </w:rPr>
              <w:t>00cm</w:t>
            </w:r>
            <w:r w:rsidRPr="0071266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6" w:type="dxa"/>
            <w:tcMar>
              <w:top w:w="113" w:type="dxa"/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 w:hint="eastAsia"/>
                <w:color w:val="000000"/>
                <w:szCs w:val="24"/>
              </w:rPr>
              <w:t>條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Del="006B4694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9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雷切板材(車輪) 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/>
                <w:color w:val="000000" w:themeColor="text1"/>
                <w:szCs w:val="24"/>
              </w:rPr>
              <w:t>3mm x Ø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712665">
              <w:rPr>
                <w:rFonts w:eastAsia="標楷體"/>
                <w:color w:val="000000" w:themeColor="text1"/>
                <w:szCs w:val="24"/>
              </w:rPr>
              <w:t>2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m</w:t>
            </w:r>
            <w:r w:rsidRPr="00712665">
              <w:rPr>
                <w:rFonts w:eastAsia="標楷體"/>
                <w:color w:val="000000" w:themeColor="text1"/>
                <w:szCs w:val="24"/>
              </w:rPr>
              <w:t>m =&gt;8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個</w:t>
            </w:r>
          </w:p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712665">
              <w:rPr>
                <w:rFonts w:eastAsia="標楷體"/>
                <w:color w:val="000000" w:themeColor="text1"/>
                <w:szCs w:val="24"/>
              </w:rPr>
              <w:t>.8mm x Ø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712665">
              <w:rPr>
                <w:rFonts w:eastAsia="標楷體"/>
                <w:color w:val="000000" w:themeColor="text1"/>
                <w:szCs w:val="24"/>
              </w:rPr>
              <w:t>0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m</w:t>
            </w:r>
            <w:r w:rsidRPr="00712665">
              <w:rPr>
                <w:rFonts w:eastAsia="標楷體"/>
                <w:color w:val="000000" w:themeColor="text1"/>
                <w:szCs w:val="24"/>
              </w:rPr>
              <w:t>m=&gt;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個</w:t>
            </w:r>
          </w:p>
        </w:tc>
        <w:tc>
          <w:tcPr>
            <w:tcW w:w="856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 w:hint="eastAsia"/>
                <w:color w:val="000000"/>
                <w:szCs w:val="24"/>
              </w:rPr>
              <w:t>組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bCs/>
                <w:color w:val="000000"/>
                <w:szCs w:val="24"/>
              </w:rPr>
            </w:pPr>
            <w:r w:rsidRPr="00712665">
              <w:rPr>
                <w:rFonts w:eastAsia="標楷體" w:hint="eastAsia"/>
                <w:bCs/>
                <w:color w:val="000000" w:themeColor="text1"/>
                <w:szCs w:val="24"/>
              </w:rPr>
              <w:t>可以直接套接</w:t>
            </w:r>
            <w:r w:rsidRPr="00712665">
              <w:rPr>
                <w:rFonts w:eastAsia="標楷體" w:hint="eastAsia"/>
                <w:bCs/>
                <w:color w:val="000000" w:themeColor="text1"/>
                <w:szCs w:val="24"/>
              </w:rPr>
              <w:t>T</w:t>
            </w:r>
            <w:r w:rsidRPr="00712665">
              <w:rPr>
                <w:rFonts w:eastAsia="標楷體"/>
                <w:bCs/>
                <w:color w:val="000000" w:themeColor="text1"/>
                <w:szCs w:val="24"/>
              </w:rPr>
              <w:t>T</w:t>
            </w:r>
            <w:r w:rsidRPr="00712665">
              <w:rPr>
                <w:rFonts w:eastAsia="標楷體" w:hint="eastAsia"/>
                <w:bCs/>
                <w:color w:val="000000" w:themeColor="text1"/>
                <w:szCs w:val="24"/>
              </w:rPr>
              <w:t>馬達的軸上，車輪可視需求現場立即修正與調整</w:t>
            </w: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tcMar>
              <w:bottom w:w="85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0.4mm釣魚線              </w:t>
            </w:r>
          </w:p>
        </w:tc>
        <w:tc>
          <w:tcPr>
            <w:tcW w:w="2693" w:type="dxa"/>
            <w:tcMar>
              <w:top w:w="113" w:type="dxa"/>
              <w:bottom w:w="85" w:type="dxa"/>
            </w:tcMar>
          </w:tcPr>
          <w:p w:rsidR="000077FC" w:rsidRPr="00712665" w:rsidRDefault="00712665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  <w:r w:rsidR="000077FC" w:rsidRPr="00712665">
              <w:rPr>
                <w:rFonts w:eastAsia="標楷體"/>
                <w:szCs w:val="24"/>
              </w:rPr>
              <w:t>00cm</w:t>
            </w:r>
          </w:p>
        </w:tc>
        <w:tc>
          <w:tcPr>
            <w:tcW w:w="856" w:type="dxa"/>
            <w:tcMar>
              <w:top w:w="113" w:type="dxa"/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 w:hint="eastAsia"/>
                <w:color w:val="000000"/>
                <w:szCs w:val="24"/>
              </w:rPr>
              <w:t>條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2A6EA6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2A6EA6" w:rsidRPr="00712665" w:rsidRDefault="002A6EA6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2A6EA6" w:rsidRPr="002A6EA6" w:rsidRDefault="002A6EA6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2A6EA6">
              <w:rPr>
                <w:rFonts w:ascii="標楷體" w:eastAsia="標楷體" w:hAnsi="標楷體" w:hint="eastAsia"/>
                <w:color w:val="000000"/>
              </w:rPr>
              <w:t>木心板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</w:tcPr>
          <w:p w:rsidR="002A6EA6" w:rsidRPr="002A6EA6" w:rsidRDefault="002A6EA6" w:rsidP="002751D3">
            <w:pPr>
              <w:snapToGrid w:val="0"/>
              <w:spacing w:line="240" w:lineRule="auto"/>
              <w:ind w:leftChars="49" w:left="118"/>
              <w:rPr>
                <w:rFonts w:ascii="標楷體" w:eastAsia="標楷體" w:hAnsi="標楷體"/>
                <w:color w:val="000000"/>
              </w:rPr>
            </w:pPr>
            <w:r w:rsidRPr="002A6EA6">
              <w:rPr>
                <w:rFonts w:ascii="標楷體" w:eastAsia="標楷體" w:hAnsi="標楷體" w:hint="eastAsia"/>
                <w:color w:val="000000"/>
              </w:rPr>
              <w:t>3</w:t>
            </w:r>
            <w:r w:rsidRPr="002A6EA6">
              <w:rPr>
                <w:rFonts w:ascii="標楷體" w:eastAsia="標楷體" w:hAnsi="標楷體"/>
                <w:color w:val="000000"/>
              </w:rPr>
              <w:t>00 x 300 x 18mm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</w:tcPr>
          <w:p w:rsidR="002A6EA6" w:rsidRPr="00712665" w:rsidRDefault="002A6EA6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 w:hint="eastAsia"/>
                <w:color w:val="000000"/>
                <w:szCs w:val="24"/>
              </w:rPr>
              <w:t>片</w:t>
            </w:r>
          </w:p>
        </w:tc>
        <w:tc>
          <w:tcPr>
            <w:tcW w:w="3878" w:type="dxa"/>
            <w:tcMar>
              <w:bottom w:w="85" w:type="dxa"/>
            </w:tcMar>
          </w:tcPr>
          <w:p w:rsidR="002A6EA6" w:rsidRPr="00712665" w:rsidRDefault="002A6EA6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配合發射器使用</w:t>
            </w:r>
          </w:p>
        </w:tc>
      </w:tr>
      <w:tr w:rsidR="002A6EA6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2A6EA6" w:rsidRPr="00712665" w:rsidRDefault="002A6EA6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2A6EA6" w:rsidRPr="002A6EA6" w:rsidRDefault="002A6EA6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2A6EA6">
              <w:rPr>
                <w:rFonts w:ascii="標楷體" w:eastAsia="標楷體" w:hAnsi="標楷體" w:hint="eastAsia"/>
                <w:color w:val="000000"/>
              </w:rPr>
              <w:t>密集板（厚）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2A6EA6" w:rsidRPr="002A6EA6" w:rsidRDefault="002A6EA6" w:rsidP="002751D3">
            <w:pPr>
              <w:snapToGrid w:val="0"/>
              <w:spacing w:line="240" w:lineRule="auto"/>
              <w:ind w:leftChars="49" w:left="118"/>
              <w:rPr>
                <w:rFonts w:ascii="標楷體" w:eastAsia="標楷體" w:hAnsi="標楷體"/>
                <w:color w:val="000000"/>
              </w:rPr>
            </w:pPr>
            <w:r w:rsidRPr="002A6EA6">
              <w:rPr>
                <w:rFonts w:ascii="標楷體" w:eastAsia="標楷體" w:hAnsi="標楷體"/>
                <w:color w:val="000000"/>
              </w:rPr>
              <w:t xml:space="preserve">300 x 600 x </w:t>
            </w:r>
            <w:r w:rsidRPr="002A6EA6">
              <w:rPr>
                <w:rFonts w:ascii="標楷體" w:eastAsia="標楷體" w:hAnsi="標楷體" w:hint="eastAsia"/>
                <w:color w:val="000000"/>
              </w:rPr>
              <w:t>5.5mm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2A6EA6" w:rsidRPr="00712665" w:rsidRDefault="002A6EA6" w:rsidP="002751D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szCs w:val="24"/>
              </w:rPr>
              <w:t>2</w:t>
            </w:r>
            <w:r w:rsidRPr="00712665">
              <w:rPr>
                <w:rFonts w:eastAsia="標楷體" w:hint="eastAsia"/>
                <w:szCs w:val="24"/>
              </w:rPr>
              <w:t>片</w:t>
            </w:r>
          </w:p>
        </w:tc>
        <w:tc>
          <w:tcPr>
            <w:tcW w:w="3878" w:type="dxa"/>
            <w:tcMar>
              <w:bottom w:w="85" w:type="dxa"/>
            </w:tcMar>
          </w:tcPr>
          <w:p w:rsidR="002A6EA6" w:rsidRPr="00712665" w:rsidRDefault="002A6EA6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2A6EA6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2A6EA6" w:rsidRPr="00712665" w:rsidRDefault="002A6EA6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2A6EA6" w:rsidRPr="002A6EA6" w:rsidRDefault="002A6EA6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2A6EA6">
              <w:rPr>
                <w:rFonts w:ascii="標楷體" w:eastAsia="標楷體" w:hAnsi="標楷體" w:hint="eastAsia"/>
                <w:color w:val="000000"/>
              </w:rPr>
              <w:t>密集板（薄）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2A6EA6" w:rsidRPr="002A6EA6" w:rsidRDefault="002A6EA6" w:rsidP="002751D3">
            <w:pPr>
              <w:snapToGrid w:val="0"/>
              <w:spacing w:line="240" w:lineRule="auto"/>
              <w:ind w:leftChars="49" w:left="118"/>
              <w:rPr>
                <w:rFonts w:ascii="標楷體" w:eastAsia="標楷體" w:hAnsi="標楷體"/>
                <w:color w:val="000000"/>
              </w:rPr>
            </w:pPr>
            <w:r w:rsidRPr="002A6EA6">
              <w:rPr>
                <w:rFonts w:ascii="標楷體" w:eastAsia="標楷體" w:hAnsi="標楷體"/>
                <w:color w:val="000000"/>
              </w:rPr>
              <w:t>300 x 600 x 3</w:t>
            </w:r>
            <w:r w:rsidRPr="002A6EA6">
              <w:rPr>
                <w:rFonts w:ascii="標楷體" w:eastAsia="標楷體" w:hAnsi="標楷體" w:hint="eastAsia"/>
                <w:color w:val="000000"/>
              </w:rPr>
              <w:t>mm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2A6EA6" w:rsidRPr="00712665" w:rsidRDefault="002A6EA6" w:rsidP="002751D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szCs w:val="24"/>
              </w:rPr>
              <w:t>2</w:t>
            </w:r>
            <w:r w:rsidRPr="00712665">
              <w:rPr>
                <w:rFonts w:eastAsia="標楷體" w:hint="eastAsia"/>
                <w:szCs w:val="24"/>
              </w:rPr>
              <w:t>片</w:t>
            </w:r>
          </w:p>
        </w:tc>
        <w:tc>
          <w:tcPr>
            <w:tcW w:w="3878" w:type="dxa"/>
            <w:tcMar>
              <w:bottom w:w="85" w:type="dxa"/>
            </w:tcMar>
          </w:tcPr>
          <w:p w:rsidR="002A6EA6" w:rsidRPr="00712665" w:rsidRDefault="002A6EA6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圓木棒                    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ind w:leftChars="50" w:left="120"/>
              <w:rPr>
                <w:rFonts w:eastAsia="標楷體"/>
                <w:szCs w:val="24"/>
              </w:rPr>
            </w:pPr>
            <w:r w:rsidRPr="00712665">
              <w:rPr>
                <w:rFonts w:eastAsia="標楷體"/>
                <w:color w:val="000000" w:themeColor="text1"/>
                <w:szCs w:val="24"/>
              </w:rPr>
              <w:t>Ø6 x 900mm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szCs w:val="24"/>
              </w:rPr>
              <w:t>2</w:t>
            </w:r>
            <w:r w:rsidRPr="00712665">
              <w:rPr>
                <w:rFonts w:eastAsia="標楷體" w:hint="eastAsia"/>
                <w:szCs w:val="24"/>
              </w:rPr>
              <w:t>支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細木條   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ind w:leftChars="50" w:left="120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約</w:t>
            </w:r>
            <w:r w:rsidRPr="00712665">
              <w:rPr>
                <w:rFonts w:eastAsia="標楷體"/>
                <w:color w:val="000000" w:themeColor="text1"/>
                <w:szCs w:val="24"/>
              </w:rPr>
              <w:t>7.8 x 24 x 900 mm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12665">
              <w:rPr>
                <w:rFonts w:eastAsia="標楷體"/>
                <w:szCs w:val="24"/>
              </w:rPr>
              <w:t>4</w:t>
            </w:r>
            <w:r w:rsidRPr="00712665">
              <w:rPr>
                <w:rFonts w:eastAsia="標楷體" w:hint="eastAsia"/>
                <w:szCs w:val="24"/>
              </w:rPr>
              <w:t>支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 xml:space="preserve">粗木條             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ind w:leftChars="50" w:left="120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約</w:t>
            </w:r>
            <w:r w:rsidRPr="00712665">
              <w:rPr>
                <w:rFonts w:eastAsia="標楷體"/>
                <w:color w:val="000000" w:themeColor="text1"/>
                <w:szCs w:val="24"/>
              </w:rPr>
              <w:t>15 x 32 x 900 mm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szCs w:val="24"/>
              </w:rPr>
              <w:t>4</w:t>
            </w:r>
            <w:r w:rsidRPr="00712665">
              <w:rPr>
                <w:rFonts w:eastAsia="標楷體" w:hint="eastAsia"/>
                <w:szCs w:val="24"/>
              </w:rPr>
              <w:t>支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ind w:rightChars="-37" w:right="-89"/>
              <w:rPr>
                <w:rFonts w:ascii="標楷體" w:eastAsia="標楷體" w:hAnsi="標楷體"/>
                <w:color w:val="000000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>A</w:t>
            </w:r>
            <w:r w:rsidRPr="00712665">
              <w:rPr>
                <w:rFonts w:ascii="標楷體" w:eastAsia="標楷體" w:hAnsi="標楷體"/>
                <w:color w:val="000000"/>
              </w:rPr>
              <w:t>4</w:t>
            </w:r>
            <w:r w:rsidRPr="00712665">
              <w:rPr>
                <w:rFonts w:ascii="標楷體" w:eastAsia="標楷體" w:hAnsi="標楷體" w:hint="eastAsia"/>
                <w:color w:val="000000"/>
              </w:rPr>
              <w:t>白玉卡（</w:t>
            </w:r>
            <w:r w:rsidRPr="00712665">
              <w:rPr>
                <w:rFonts w:ascii="標楷體" w:eastAsia="標楷體" w:hAnsi="標楷體"/>
                <w:color w:val="000000"/>
              </w:rPr>
              <w:t>1000</w:t>
            </w:r>
            <w:r w:rsidRPr="00712665">
              <w:rPr>
                <w:rFonts w:ascii="標楷體" w:eastAsia="標楷體" w:hAnsi="標楷體" w:hint="eastAsia"/>
                <w:color w:val="000000"/>
              </w:rPr>
              <w:t>磅）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ind w:leftChars="50" w:left="120"/>
              <w:rPr>
                <w:rFonts w:eastAsia="標楷體"/>
                <w:szCs w:val="24"/>
              </w:rPr>
            </w:pPr>
            <w:r w:rsidRPr="00712665">
              <w:rPr>
                <w:rFonts w:eastAsia="標楷體"/>
                <w:szCs w:val="24"/>
              </w:rPr>
              <w:t>21cm*29.7cm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szCs w:val="24"/>
              </w:rPr>
              <w:t>1</w:t>
            </w:r>
            <w:r w:rsidRPr="00712665">
              <w:rPr>
                <w:rFonts w:eastAsia="標楷體" w:hint="eastAsia"/>
                <w:szCs w:val="24"/>
              </w:rPr>
              <w:t>片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bCs/>
                <w:color w:val="000000"/>
                <w:szCs w:val="24"/>
              </w:rPr>
            </w:pPr>
            <w:r w:rsidRPr="00712665">
              <w:rPr>
                <w:rFonts w:eastAsia="標楷體" w:hint="eastAsia"/>
                <w:bCs/>
                <w:color w:val="000000" w:themeColor="text1"/>
                <w:szCs w:val="24"/>
              </w:rPr>
              <w:t>兩面白色的、約</w:t>
            </w:r>
            <w:r w:rsidRPr="00712665">
              <w:rPr>
                <w:rFonts w:eastAsia="標楷體" w:hint="eastAsia"/>
                <w:bCs/>
                <w:color w:val="000000" w:themeColor="text1"/>
                <w:szCs w:val="24"/>
              </w:rPr>
              <w:t>1</w:t>
            </w:r>
            <w:r w:rsidRPr="00712665">
              <w:rPr>
                <w:rFonts w:eastAsia="標楷體"/>
                <w:bCs/>
                <w:color w:val="000000" w:themeColor="text1"/>
                <w:szCs w:val="24"/>
              </w:rPr>
              <w:t>mm</w:t>
            </w:r>
            <w:r w:rsidRPr="00712665">
              <w:rPr>
                <w:rFonts w:eastAsia="標楷體" w:hint="eastAsia"/>
                <w:bCs/>
                <w:color w:val="000000" w:themeColor="text1"/>
                <w:szCs w:val="24"/>
              </w:rPr>
              <w:t>厚</w:t>
            </w: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712665">
              <w:rPr>
                <w:rFonts w:ascii="標楷體" w:eastAsia="標楷體" w:hAnsi="標楷體" w:hint="eastAsia"/>
                <w:color w:val="000000"/>
              </w:rPr>
              <w:t>冰棒棍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ind w:leftChars="50" w:left="120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szCs w:val="24"/>
              </w:rPr>
              <w:t>1</w:t>
            </w:r>
            <w:r w:rsidRPr="00712665">
              <w:rPr>
                <w:rFonts w:eastAsia="標楷體"/>
                <w:szCs w:val="24"/>
              </w:rPr>
              <w:t>.6mm x 18mm x 15cm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712665">
              <w:rPr>
                <w:rFonts w:eastAsia="標楷體"/>
                <w:color w:val="000000" w:themeColor="text1"/>
                <w:szCs w:val="24"/>
              </w:rPr>
              <w:t>0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支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bCs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bCs/>
                <w:color w:val="000000" w:themeColor="text1"/>
                <w:szCs w:val="24"/>
              </w:rPr>
              <w:t>常見最寬的冰棒棍</w:t>
            </w:r>
          </w:p>
        </w:tc>
      </w:tr>
      <w:tr w:rsidR="000077FC" w:rsidRPr="00E871C1" w:rsidTr="00266445">
        <w:trPr>
          <w:trHeight w:val="113"/>
          <w:jc w:val="center"/>
        </w:trPr>
        <w:tc>
          <w:tcPr>
            <w:tcW w:w="709" w:type="dxa"/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712665">
              <w:rPr>
                <w:rFonts w:eastAsia="標楷體" w:hint="eastAsia"/>
                <w:color w:val="000000"/>
                <w:szCs w:val="24"/>
              </w:rPr>
              <w:t>1</w:t>
            </w:r>
            <w:r w:rsidRPr="00712665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2405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712665">
              <w:rPr>
                <w:rStyle w:val="tidied-201507311938-4"/>
                <w:rFonts w:ascii="標楷體" w:eastAsia="標楷體" w:hAnsi="標楷體" w:hint="eastAsia"/>
                <w:color w:val="000000" w:themeColor="text1"/>
                <w:szCs w:val="24"/>
              </w:rPr>
              <w:t>18#</w:t>
            </w:r>
            <w:r w:rsidRPr="00712665">
              <w:rPr>
                <w:rFonts w:ascii="標楷體" w:eastAsia="標楷體" w:hAnsi="標楷體" w:hint="eastAsia"/>
                <w:color w:val="000000"/>
                <w:szCs w:val="24"/>
              </w:rPr>
              <w:t>橡皮筋</w:t>
            </w:r>
          </w:p>
        </w:tc>
        <w:tc>
          <w:tcPr>
            <w:tcW w:w="2693" w:type="dxa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ind w:leftChars="50" w:left="120"/>
              <w:rPr>
                <w:rFonts w:eastAsia="標楷體"/>
                <w:szCs w:val="24"/>
              </w:rPr>
            </w:pPr>
            <w:r w:rsidRPr="00712665">
              <w:rPr>
                <w:rFonts w:eastAsia="標楷體" w:hint="eastAsia"/>
                <w:szCs w:val="24"/>
              </w:rPr>
              <w:t>約</w:t>
            </w:r>
            <w:r w:rsidRPr="00712665">
              <w:rPr>
                <w:rFonts w:eastAsia="標楷體"/>
                <w:szCs w:val="24"/>
              </w:rPr>
              <w:t>Ø</w:t>
            </w:r>
            <w:r w:rsidRPr="00712665">
              <w:rPr>
                <w:rFonts w:eastAsia="標楷體" w:hint="eastAsia"/>
                <w:szCs w:val="24"/>
              </w:rPr>
              <w:t>4</w:t>
            </w:r>
            <w:r w:rsidRPr="00712665">
              <w:rPr>
                <w:rFonts w:eastAsia="標楷體"/>
                <w:szCs w:val="24"/>
              </w:rPr>
              <w:t>5mm</w:t>
            </w:r>
          </w:p>
        </w:tc>
        <w:tc>
          <w:tcPr>
            <w:tcW w:w="856" w:type="dxa"/>
            <w:tcMar>
              <w:top w:w="113" w:type="dxa"/>
              <w:left w:w="28" w:type="dxa"/>
              <w:right w:w="28" w:type="dxa"/>
            </w:tcMar>
            <w:vAlign w:val="center"/>
          </w:tcPr>
          <w:p w:rsidR="000077FC" w:rsidRPr="00712665" w:rsidRDefault="000077FC" w:rsidP="002751D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12665">
              <w:rPr>
                <w:rFonts w:eastAsia="標楷體"/>
                <w:szCs w:val="24"/>
              </w:rPr>
              <w:t>5</w:t>
            </w:r>
            <w:r w:rsidRPr="00712665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3878" w:type="dxa"/>
            <w:tcMar>
              <w:bottom w:w="85" w:type="dxa"/>
            </w:tcMar>
          </w:tcPr>
          <w:p w:rsidR="000077FC" w:rsidRPr="00712665" w:rsidRDefault="000077FC" w:rsidP="002751D3">
            <w:pPr>
              <w:snapToGrid w:val="0"/>
              <w:spacing w:line="240" w:lineRule="auto"/>
              <w:rPr>
                <w:rFonts w:eastAsia="標楷體"/>
                <w:bCs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bCs/>
                <w:color w:val="000000" w:themeColor="text1"/>
                <w:szCs w:val="24"/>
              </w:rPr>
              <w:t>常見於餐盒中使用</w:t>
            </w:r>
          </w:p>
        </w:tc>
      </w:tr>
    </w:tbl>
    <w:bookmarkEnd w:id="1"/>
    <w:p w:rsidR="000C437F" w:rsidRPr="000077FC" w:rsidRDefault="000077FC" w:rsidP="002751D3">
      <w:pPr>
        <w:ind w:leftChars="177" w:left="426" w:hanging="1"/>
        <w:rPr>
          <w:rFonts w:ascii="標楷體" w:eastAsia="標楷體" w:hAnsi="標楷體"/>
          <w:color w:val="000000"/>
        </w:rPr>
      </w:pPr>
      <w:r w:rsidRPr="00E871C1">
        <w:rPr>
          <w:rFonts w:ascii="標楷體" w:eastAsia="標楷體" w:hAnsi="標楷體" w:hint="eastAsia"/>
          <w:color w:val="000000"/>
          <w:szCs w:val="24"/>
        </w:rPr>
        <w:t>＊</w:t>
      </w:r>
      <w:r w:rsidRPr="00E871C1">
        <w:rPr>
          <w:rFonts w:ascii="標楷體" w:eastAsia="標楷體" w:hAnsi="標楷體" w:hint="eastAsia"/>
          <w:color w:val="000000"/>
        </w:rPr>
        <w:t>表列材料若有變動以現場發放為主</w:t>
      </w:r>
      <w:r w:rsidR="002751D3">
        <w:rPr>
          <w:rFonts w:ascii="標楷體" w:eastAsia="標楷體" w:hAnsi="標楷體" w:hint="eastAsia"/>
          <w:color w:val="000000"/>
        </w:rPr>
        <w:t>；</w:t>
      </w:r>
      <w:r w:rsidRPr="00E871C1">
        <w:rPr>
          <w:rFonts w:ascii="標楷體" w:eastAsia="標楷體" w:hAnsi="標楷體" w:hint="eastAsia"/>
          <w:color w:val="000000"/>
        </w:rPr>
        <w:t>鋸切、銼削、剪切及切割材料時，請特別注意安全。此外，請展現良好的工作習慣與態度，並保持工作場地整潔。</w:t>
      </w:r>
    </w:p>
    <w:p w:rsidR="003C236D" w:rsidRDefault="000C437F" w:rsidP="003C236D">
      <w:pPr>
        <w:widowControl/>
        <w:adjustRightInd/>
        <w:spacing w:line="240" w:lineRule="auto"/>
        <w:jc w:val="center"/>
        <w:textAlignment w:val="auto"/>
        <w:rPr>
          <w:rFonts w:eastAsia="標楷體"/>
          <w:color w:val="000000"/>
          <w:sz w:val="36"/>
          <w:szCs w:val="36"/>
          <w:u w:val="single"/>
        </w:rPr>
      </w:pPr>
      <w:r w:rsidRPr="00E871C1">
        <w:rPr>
          <w:color w:val="000000"/>
        </w:rPr>
        <w:br w:type="page"/>
      </w:r>
      <w:r w:rsidR="003C236D" w:rsidRPr="00E871C1">
        <w:rPr>
          <w:rFonts w:eastAsia="標楷體" w:hint="eastAsia"/>
          <w:color w:val="000000"/>
          <w:sz w:val="36"/>
          <w:szCs w:val="36"/>
          <w:u w:val="single"/>
        </w:rPr>
        <w:lastRenderedPageBreak/>
        <w:t>各組自備工具與材料一覽表</w:t>
      </w:r>
    </w:p>
    <w:p w:rsidR="00423FD1" w:rsidRPr="00E871C1" w:rsidRDefault="00423FD1" w:rsidP="003C236D">
      <w:pPr>
        <w:widowControl/>
        <w:adjustRightInd/>
        <w:spacing w:line="240" w:lineRule="auto"/>
        <w:jc w:val="center"/>
        <w:textAlignment w:val="auto"/>
        <w:rPr>
          <w:rFonts w:eastAsia="標楷體"/>
          <w:color w:val="000000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992"/>
        <w:gridCol w:w="7513"/>
      </w:tblGrid>
      <w:tr w:rsidR="003C236D" w:rsidRPr="00E871C1" w:rsidTr="00423FD1">
        <w:trPr>
          <w:trHeight w:val="454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3C236D" w:rsidRPr="00712665" w:rsidRDefault="003C236D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C236D" w:rsidRPr="00712665" w:rsidRDefault="003C236D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C236D" w:rsidRPr="00712665" w:rsidRDefault="003C236D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3C236D" w:rsidRPr="00712665" w:rsidRDefault="003C236D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規格及說明</w:t>
            </w:r>
          </w:p>
        </w:tc>
      </w:tr>
      <w:tr w:rsidR="008D62EF" w:rsidRPr="00E871C1" w:rsidTr="00423FD1">
        <w:trPr>
          <w:trHeight w:val="454"/>
        </w:trPr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62EF" w:rsidRPr="00712665" w:rsidRDefault="008D62EF" w:rsidP="008D62E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62EF" w:rsidRPr="00712665" w:rsidRDefault="00CF7AAB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劃線工具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62EF" w:rsidRPr="00712665" w:rsidRDefault="008D62EF" w:rsidP="008D62EF">
            <w:pPr>
              <w:jc w:val="center"/>
              <w:rPr>
                <w:color w:val="000000" w:themeColor="text1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62EF" w:rsidRPr="00712665" w:rsidRDefault="00CF7AAB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鉛筆</w:t>
            </w:r>
            <w:r w:rsidR="00423FD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鋼尺</w:t>
            </w:r>
            <w:r w:rsidR="00423FD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捲尺</w:t>
            </w:r>
            <w:r w:rsidR="00423FD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直角規</w:t>
            </w:r>
            <w:r w:rsidR="00423FD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分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角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度儀</w:t>
            </w:r>
            <w:r w:rsidR="00423FD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圓規</w:t>
            </w:r>
            <w:r w:rsidR="00423FD1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423FD1" w:rsidRPr="00712665">
              <w:rPr>
                <w:rFonts w:eastAsia="標楷體" w:hint="eastAsia"/>
                <w:color w:val="000000" w:themeColor="text1"/>
                <w:szCs w:val="24"/>
              </w:rPr>
              <w:t>計算機</w:t>
            </w:r>
            <w:r w:rsidR="00423FD1">
              <w:rPr>
                <w:rFonts w:eastAsia="標楷體" w:hint="eastAsia"/>
                <w:color w:val="000000" w:themeColor="text1"/>
                <w:szCs w:val="24"/>
              </w:rPr>
              <w:t>等。</w:t>
            </w:r>
          </w:p>
        </w:tc>
      </w:tr>
      <w:tr w:rsidR="008D62EF" w:rsidRPr="00E871C1" w:rsidTr="00423FD1">
        <w:trPr>
          <w:trHeight w:val="45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鋸切工具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D62EF" w:rsidRPr="00712665" w:rsidRDefault="008D62EF" w:rsidP="008D62EF">
            <w:pPr>
              <w:jc w:val="center"/>
              <w:rPr>
                <w:color w:val="000000" w:themeColor="text1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金工弓鋸</w:t>
            </w:r>
            <w:r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手線鋸</w:t>
            </w:r>
            <w:r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Pr="00712665">
              <w:rPr>
                <w:rFonts w:eastAsia="標楷體" w:hint="eastAsia"/>
                <w:color w:val="000000" w:themeColor="text1"/>
                <w:szCs w:val="24"/>
              </w:rPr>
              <w:t>折鋸或雙面鋸</w:t>
            </w:r>
            <w:r>
              <w:rPr>
                <w:rFonts w:eastAsia="標楷體" w:hint="eastAsia"/>
                <w:color w:val="000000" w:themeColor="text1"/>
                <w:szCs w:val="24"/>
              </w:rPr>
              <w:t>、手提電動線鋸機等。</w:t>
            </w:r>
          </w:p>
        </w:tc>
      </w:tr>
      <w:tr w:rsidR="008D62EF" w:rsidRPr="00E871C1" w:rsidTr="00423FD1">
        <w:trPr>
          <w:trHeight w:val="454"/>
        </w:trPr>
        <w:tc>
          <w:tcPr>
            <w:tcW w:w="704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切割工具</w:t>
            </w:r>
          </w:p>
        </w:tc>
        <w:tc>
          <w:tcPr>
            <w:tcW w:w="992" w:type="dxa"/>
            <w:vAlign w:val="center"/>
          </w:tcPr>
          <w:p w:rsidR="008D62EF" w:rsidRPr="00712665" w:rsidRDefault="008D62EF" w:rsidP="008D62EF">
            <w:pPr>
              <w:jc w:val="center"/>
              <w:rPr>
                <w:color w:val="000000" w:themeColor="text1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423FD1">
              <w:rPr>
                <w:rFonts w:eastAsia="標楷體" w:hint="eastAsia"/>
                <w:color w:val="000000" w:themeColor="text1"/>
                <w:szCs w:val="24"/>
              </w:rPr>
              <w:t>鋼剪、剪刀、美工刀、切割墊、斜口鉗</w:t>
            </w:r>
            <w:r>
              <w:rPr>
                <w:rFonts w:eastAsia="標楷體" w:hint="eastAsia"/>
                <w:color w:val="000000" w:themeColor="text1"/>
                <w:szCs w:val="24"/>
              </w:rPr>
              <w:t>等。</w:t>
            </w:r>
          </w:p>
        </w:tc>
      </w:tr>
      <w:tr w:rsidR="008D62EF" w:rsidRPr="00E871C1" w:rsidTr="00423FD1">
        <w:trPr>
          <w:trHeight w:val="454"/>
        </w:trPr>
        <w:tc>
          <w:tcPr>
            <w:tcW w:w="704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鑽孔工具</w:t>
            </w:r>
          </w:p>
        </w:tc>
        <w:tc>
          <w:tcPr>
            <w:tcW w:w="992" w:type="dxa"/>
            <w:vAlign w:val="center"/>
          </w:tcPr>
          <w:p w:rsidR="008D62EF" w:rsidRPr="00712665" w:rsidRDefault="008D62EF" w:rsidP="008D62EF">
            <w:pPr>
              <w:jc w:val="center"/>
              <w:rPr>
                <w:color w:val="000000" w:themeColor="text1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423FD1">
              <w:rPr>
                <w:rFonts w:eastAsia="標楷體" w:hint="eastAsia"/>
                <w:color w:val="000000" w:themeColor="text1"/>
                <w:szCs w:val="24"/>
              </w:rPr>
              <w:t>手搖鑽、弓型鑽、手提電鑽</w:t>
            </w:r>
            <w:r>
              <w:rPr>
                <w:rFonts w:eastAsia="標楷體" w:hint="eastAsia"/>
                <w:color w:val="000000" w:themeColor="text1"/>
                <w:szCs w:val="24"/>
              </w:rPr>
              <w:t>等。</w:t>
            </w:r>
          </w:p>
        </w:tc>
      </w:tr>
      <w:tr w:rsidR="008D62EF" w:rsidRPr="00E871C1" w:rsidTr="00423FD1">
        <w:trPr>
          <w:trHeight w:val="454"/>
        </w:trPr>
        <w:tc>
          <w:tcPr>
            <w:tcW w:w="704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ascii="Apple Color Emoji" w:eastAsia="標楷體" w:hAnsi="Apple Color Emoji" w:cs="Apple Color Emoji" w:hint="eastAsia"/>
                <w:color w:val="000000" w:themeColor="text1"/>
                <w:szCs w:val="24"/>
              </w:rPr>
              <w:t>銼磨</w:t>
            </w:r>
            <w:r>
              <w:rPr>
                <w:rFonts w:eastAsia="標楷體" w:hint="eastAsia"/>
                <w:color w:val="000000" w:themeColor="text1"/>
                <w:szCs w:val="24"/>
              </w:rPr>
              <w:t>工具</w:t>
            </w:r>
          </w:p>
        </w:tc>
        <w:tc>
          <w:tcPr>
            <w:tcW w:w="992" w:type="dxa"/>
            <w:vAlign w:val="center"/>
          </w:tcPr>
          <w:p w:rsidR="008D62EF" w:rsidRPr="00712665" w:rsidRDefault="008D62EF" w:rsidP="008D62EF">
            <w:pPr>
              <w:jc w:val="center"/>
              <w:rPr>
                <w:color w:val="000000" w:themeColor="text1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vAlign w:val="center"/>
          </w:tcPr>
          <w:p w:rsidR="008D62EF" w:rsidRPr="00423FD1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423FD1">
              <w:rPr>
                <w:rFonts w:eastAsia="標楷體" w:hint="eastAsia"/>
                <w:color w:val="000000" w:themeColor="text1"/>
                <w:szCs w:val="24"/>
              </w:rPr>
              <w:t>銼刀組、砂紙、砂布、手提震動砂磨機</w:t>
            </w:r>
            <w:r>
              <w:rPr>
                <w:rFonts w:eastAsia="標楷體" w:hint="eastAsia"/>
                <w:color w:val="000000" w:themeColor="text1"/>
                <w:szCs w:val="24"/>
              </w:rPr>
              <w:t>等。</w:t>
            </w:r>
          </w:p>
        </w:tc>
      </w:tr>
      <w:tr w:rsidR="003C236D" w:rsidRPr="00E871C1" w:rsidTr="00423FD1">
        <w:trPr>
          <w:trHeight w:val="454"/>
        </w:trPr>
        <w:tc>
          <w:tcPr>
            <w:tcW w:w="704" w:type="dxa"/>
            <w:vAlign w:val="center"/>
          </w:tcPr>
          <w:p w:rsidR="003C236D" w:rsidRPr="00712665" w:rsidRDefault="00423FD1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C236D" w:rsidRPr="00712665" w:rsidRDefault="00423FD1" w:rsidP="00E64345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423FD1">
              <w:rPr>
                <w:rFonts w:eastAsia="標楷體" w:hint="eastAsia"/>
                <w:color w:val="000000" w:themeColor="text1"/>
                <w:szCs w:val="24"/>
              </w:rPr>
              <w:t>夾持工具</w:t>
            </w:r>
          </w:p>
        </w:tc>
        <w:tc>
          <w:tcPr>
            <w:tcW w:w="992" w:type="dxa"/>
            <w:vAlign w:val="center"/>
          </w:tcPr>
          <w:p w:rsidR="003C236D" w:rsidRPr="00712665" w:rsidRDefault="008D62EF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vAlign w:val="center"/>
          </w:tcPr>
          <w:p w:rsidR="003C236D" w:rsidRPr="00712665" w:rsidRDefault="00423FD1" w:rsidP="00E64345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423FD1">
              <w:rPr>
                <w:rFonts w:eastAsia="標楷體" w:hint="eastAsia"/>
                <w:color w:val="000000" w:themeColor="text1"/>
                <w:szCs w:val="24"/>
              </w:rPr>
              <w:t>活動虎鉗、</w:t>
            </w:r>
            <w:r w:rsidRPr="00423FD1">
              <w:rPr>
                <w:rFonts w:eastAsia="標楷體"/>
                <w:color w:val="000000" w:themeColor="text1"/>
                <w:szCs w:val="24"/>
              </w:rPr>
              <w:t>C</w:t>
            </w:r>
            <w:r w:rsidRPr="00423FD1">
              <w:rPr>
                <w:rFonts w:eastAsia="標楷體" w:hint="eastAsia"/>
                <w:color w:val="000000" w:themeColor="text1"/>
                <w:szCs w:val="24"/>
              </w:rPr>
              <w:t>型夾、快速夾</w:t>
            </w:r>
            <w:r>
              <w:rPr>
                <w:rFonts w:eastAsia="標楷體" w:hint="eastAsia"/>
                <w:color w:val="000000" w:themeColor="text1"/>
                <w:szCs w:val="24"/>
              </w:rPr>
              <w:t>等。</w:t>
            </w:r>
          </w:p>
        </w:tc>
      </w:tr>
      <w:tr w:rsidR="008D62EF" w:rsidRPr="00E871C1" w:rsidTr="00423FD1">
        <w:trPr>
          <w:trHeight w:val="454"/>
        </w:trPr>
        <w:tc>
          <w:tcPr>
            <w:tcW w:w="704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組裝工具</w:t>
            </w:r>
          </w:p>
        </w:tc>
        <w:tc>
          <w:tcPr>
            <w:tcW w:w="992" w:type="dxa"/>
            <w:vAlign w:val="center"/>
          </w:tcPr>
          <w:p w:rsidR="008D62EF" w:rsidRPr="00712665" w:rsidRDefault="008D62EF" w:rsidP="008D62EF">
            <w:pPr>
              <w:jc w:val="center"/>
              <w:rPr>
                <w:color w:val="000000" w:themeColor="text1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423FD1">
              <w:rPr>
                <w:rFonts w:eastAsia="標楷體" w:hint="eastAsia"/>
                <w:color w:val="000000" w:themeColor="text1"/>
                <w:szCs w:val="24"/>
              </w:rPr>
              <w:t>起子組、活動板手</w:t>
            </w:r>
            <w:r w:rsidRPr="00423FD1">
              <w:rPr>
                <w:rFonts w:eastAsia="標楷體"/>
                <w:color w:val="000000" w:themeColor="text1"/>
                <w:szCs w:val="24"/>
              </w:rPr>
              <w:t>/</w:t>
            </w:r>
            <w:r w:rsidRPr="00423FD1">
              <w:rPr>
                <w:rFonts w:eastAsia="標楷體" w:hint="eastAsia"/>
                <w:color w:val="000000" w:themeColor="text1"/>
                <w:szCs w:val="24"/>
              </w:rPr>
              <w:t>板手組、平口鉗、尖嘴鉗、鐵鎚、熱熔膠槍</w:t>
            </w:r>
            <w:r>
              <w:rPr>
                <w:rFonts w:eastAsia="標楷體" w:hint="eastAsia"/>
                <w:color w:val="000000" w:themeColor="text1"/>
                <w:szCs w:val="24"/>
              </w:rPr>
              <w:t>等。</w:t>
            </w:r>
          </w:p>
        </w:tc>
      </w:tr>
      <w:tr w:rsidR="008D62EF" w:rsidRPr="00E871C1" w:rsidTr="00423FD1">
        <w:trPr>
          <w:trHeight w:val="454"/>
        </w:trPr>
        <w:tc>
          <w:tcPr>
            <w:tcW w:w="704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D62EF" w:rsidRPr="00712665" w:rsidRDefault="00423FD1" w:rsidP="008D62E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接合材料</w:t>
            </w:r>
          </w:p>
        </w:tc>
        <w:tc>
          <w:tcPr>
            <w:tcW w:w="992" w:type="dxa"/>
            <w:vAlign w:val="center"/>
          </w:tcPr>
          <w:p w:rsidR="008D62EF" w:rsidRPr="00712665" w:rsidRDefault="008D62EF" w:rsidP="008D62EF">
            <w:pPr>
              <w:jc w:val="center"/>
              <w:rPr>
                <w:color w:val="000000" w:themeColor="text1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vAlign w:val="center"/>
          </w:tcPr>
          <w:p w:rsidR="008D62EF" w:rsidRPr="00712665" w:rsidRDefault="00423FD1" w:rsidP="00423FD1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423FD1">
              <w:rPr>
                <w:rFonts w:eastAsia="標楷體" w:hint="eastAsia"/>
                <w:color w:val="000000" w:themeColor="text1"/>
                <w:szCs w:val="24"/>
              </w:rPr>
              <w:t>白膠、速乾膠、</w:t>
            </w:r>
            <w:r w:rsidRPr="00423FD1">
              <w:rPr>
                <w:rFonts w:eastAsia="標楷體"/>
                <w:color w:val="000000" w:themeColor="text1"/>
                <w:szCs w:val="24"/>
              </w:rPr>
              <w:t>AB</w:t>
            </w:r>
            <w:r w:rsidRPr="00423FD1">
              <w:rPr>
                <w:rFonts w:eastAsia="標楷體" w:hint="eastAsia"/>
                <w:color w:val="000000" w:themeColor="text1"/>
                <w:szCs w:val="24"/>
              </w:rPr>
              <w:t>膠、保麗龍膠、膠帶、雙面膠、封箱膠帶、鐵釘、木螺釘、電工束帶、螺帽、螺栓、橡皮筋</w:t>
            </w:r>
            <w:r>
              <w:rPr>
                <w:rFonts w:eastAsia="標楷體" w:hint="eastAsia"/>
                <w:color w:val="000000" w:themeColor="text1"/>
                <w:szCs w:val="24"/>
              </w:rPr>
              <w:t>等。</w:t>
            </w:r>
          </w:p>
        </w:tc>
      </w:tr>
      <w:tr w:rsidR="003C236D" w:rsidRPr="00E871C1" w:rsidTr="00423FD1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712665" w:rsidRDefault="00423FD1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423FD1" w:rsidRDefault="003C236D" w:rsidP="003C236D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銲</w:t>
            </w:r>
            <w:r w:rsidR="008D62EF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接工具組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712665" w:rsidRDefault="003C236D" w:rsidP="003C236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8D62EF" w:rsidRPr="00712665">
              <w:rPr>
                <w:rFonts w:eastAsia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423FD1" w:rsidRDefault="008D62EF" w:rsidP="00E64345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如電鉻鐵、銲錫、支架以及鋼絲絨等</w:t>
            </w:r>
            <w:r w:rsidR="00CB7607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（請勿使用瓦斯銲槍）</w:t>
            </w:r>
            <w:r w:rsid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。</w:t>
            </w:r>
          </w:p>
        </w:tc>
      </w:tr>
      <w:tr w:rsidR="003C236D" w:rsidRPr="00E871C1" w:rsidTr="00423FD1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712665" w:rsidRDefault="00423FD1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423FD1" w:rsidRDefault="002062AC" w:rsidP="00E64345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剝</w:t>
            </w:r>
            <w:r w:rsidR="003C236D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線鉗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712665" w:rsidRDefault="008D62EF" w:rsidP="00E6434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423FD1" w:rsidRDefault="003C236D" w:rsidP="00E64345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各式</w:t>
            </w:r>
            <w:r w:rsidR="002062AC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剝線鉗</w:t>
            </w:r>
            <w:r w:rsid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。</w:t>
            </w:r>
          </w:p>
        </w:tc>
      </w:tr>
      <w:tr w:rsidR="0071790E" w:rsidRPr="00E871C1" w:rsidTr="00423FD1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0E" w:rsidRPr="00712665" w:rsidRDefault="00423FD1" w:rsidP="0071790E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0E" w:rsidRPr="00423FD1" w:rsidRDefault="0071790E" w:rsidP="0071790E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三號電池</w:t>
            </w:r>
            <w:r w:rsidRPr="00423FD1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     </w:t>
            </w:r>
            <w:r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0E" w:rsidRPr="00712665" w:rsidRDefault="008D62EF" w:rsidP="0071790E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12665">
              <w:rPr>
                <w:rFonts w:eastAsia="標楷體" w:hint="eastAsia"/>
                <w:color w:val="000000" w:themeColor="text1"/>
                <w:szCs w:val="24"/>
              </w:rPr>
              <w:t>適量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0E" w:rsidRPr="00423FD1" w:rsidRDefault="0071790E" w:rsidP="0071790E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Cs w:val="24"/>
                <w:u w:val="single"/>
              </w:rPr>
            </w:pPr>
            <w:r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請務必自行攜帶</w:t>
            </w:r>
            <w:r w:rsidR="008D62EF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（建議至少</w:t>
            </w:r>
            <w:r w:rsidR="008D62EF" w:rsidRPr="00423FD1">
              <w:rPr>
                <w:rFonts w:eastAsia="標楷體"/>
                <w:b/>
                <w:color w:val="000000" w:themeColor="text1"/>
                <w:szCs w:val="24"/>
                <w:u w:val="single"/>
              </w:rPr>
              <w:t>12</w:t>
            </w:r>
            <w:r w:rsidR="008D62EF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顆以上）</w:t>
            </w:r>
            <w:r w:rsidR="007A77E6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，限</w:t>
            </w:r>
            <w:r w:rsidR="007A77E6" w:rsidRPr="00423FD1">
              <w:rPr>
                <w:rFonts w:eastAsia="標楷體"/>
                <w:b/>
                <w:color w:val="000000" w:themeColor="text1"/>
                <w:szCs w:val="24"/>
                <w:u w:val="single"/>
              </w:rPr>
              <w:t>1.5</w:t>
            </w:r>
            <w:r w:rsidR="007A77E6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伏特</w:t>
            </w:r>
            <w:r w:rsidR="00CC39AA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（含）</w:t>
            </w:r>
            <w:r w:rsidR="007A77E6" w:rsidRPr="00423FD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以下的乾電池或充電電池。</w:t>
            </w:r>
          </w:p>
        </w:tc>
      </w:tr>
    </w:tbl>
    <w:p w:rsidR="00423FD1" w:rsidRPr="00423FD1" w:rsidRDefault="00423FD1" w:rsidP="00423FD1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423FD1">
        <w:rPr>
          <w:rFonts w:ascii="標楷體" w:eastAsia="標楷體" w:hAnsi="標楷體" w:hint="eastAsia"/>
          <w:color w:val="000000" w:themeColor="text1"/>
          <w:szCs w:val="24"/>
        </w:rPr>
        <w:t>註：</w:t>
      </w:r>
      <w:r w:rsidRPr="00423FD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禁止攜帶手提式電動圓鋸機、手提式電動砂輪機、以及手提式電鉋</w:t>
      </w:r>
      <w:r w:rsidRPr="00423FD1">
        <w:rPr>
          <w:rFonts w:ascii="標楷體" w:eastAsia="標楷體" w:hAnsi="標楷體" w:hint="eastAsia"/>
          <w:color w:val="000000" w:themeColor="text1"/>
          <w:szCs w:val="24"/>
        </w:rPr>
        <w:t>等機具。</w:t>
      </w:r>
    </w:p>
    <w:p w:rsidR="00423FD1" w:rsidRDefault="00423FD1" w:rsidP="008D62EF">
      <w:pPr>
        <w:spacing w:line="320" w:lineRule="atLeast"/>
        <w:ind w:left="2186" w:hangingChars="911" w:hanging="2186"/>
        <w:rPr>
          <w:color w:val="000000"/>
        </w:rPr>
      </w:pPr>
    </w:p>
    <w:p w:rsidR="00A20706" w:rsidRPr="001019F0" w:rsidRDefault="008D62EF" w:rsidP="008D62EF">
      <w:pPr>
        <w:spacing w:line="320" w:lineRule="atLeast"/>
        <w:ind w:left="2553" w:hangingChars="911" w:hanging="2553"/>
        <w:rPr>
          <w:rFonts w:eastAsia="標楷體"/>
          <w:color w:val="000000"/>
          <w:sz w:val="36"/>
          <w:szCs w:val="36"/>
          <w:u w:val="single"/>
        </w:rPr>
      </w:pPr>
      <w:r w:rsidRPr="008D62EF">
        <w:rPr>
          <w:rFonts w:ascii="標楷體" w:eastAsia="標楷體" w:hAnsi="標楷體" w:hint="eastAsia"/>
          <w:b/>
          <w:color w:val="000000"/>
          <w:sz w:val="28"/>
        </w:rPr>
        <w:t>附錄</w:t>
      </w:r>
      <w:r w:rsidR="00C215AE">
        <w:rPr>
          <w:rFonts w:ascii="標楷體" w:eastAsia="標楷體" w:hAnsi="標楷體" w:hint="eastAsia"/>
          <w:b/>
          <w:color w:val="000000"/>
          <w:sz w:val="28"/>
        </w:rPr>
        <w:t>一</w:t>
      </w:r>
      <w:r w:rsidRPr="008D62EF">
        <w:rPr>
          <w:rFonts w:ascii="標楷體" w:eastAsia="標楷體" w:hAnsi="標楷體" w:hint="eastAsia"/>
          <w:b/>
          <w:color w:val="000000"/>
          <w:sz w:val="28"/>
        </w:rPr>
        <w:t>：</w:t>
      </w:r>
      <w:r w:rsidR="001019F0" w:rsidRPr="008D62EF">
        <w:rPr>
          <w:rFonts w:ascii="標楷體" w:eastAsia="標楷體" w:hAnsi="標楷體" w:hint="eastAsia"/>
          <w:b/>
          <w:color w:val="000000"/>
          <w:sz w:val="28"/>
        </w:rPr>
        <w:t>Q &amp; A</w:t>
      </w:r>
    </w:p>
    <w:p w:rsidR="001019F0" w:rsidRPr="00F80E7A" w:rsidRDefault="001019F0" w:rsidP="001019F0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8D62EF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="00F73895" w:rsidRPr="00F80E7A">
        <w:rPr>
          <w:rFonts w:ascii="標楷體" w:eastAsia="標楷體" w:hAnsi="標楷體" w:hint="eastAsia"/>
          <w:color w:val="000000" w:themeColor="text1"/>
          <w:szCs w:val="24"/>
        </w:rPr>
        <w:t>關卡一中，</w:t>
      </w:r>
      <w:r w:rsidRPr="008D62EF">
        <w:rPr>
          <w:rFonts w:ascii="標楷體" w:eastAsia="標楷體" w:hAnsi="標楷體" w:hint="eastAsia"/>
          <w:color w:val="000000" w:themeColor="text1"/>
          <w:szCs w:val="24"/>
        </w:rPr>
        <w:t>參賽選手於起始區將運輸車放開後，在行進的過程中，以及啟動搜集裝置，都不可以</w:t>
      </w:r>
      <w:r w:rsidRPr="008D62EF">
        <w:rPr>
          <w:rFonts w:ascii="標楷體" w:eastAsia="標楷體" w:hAnsi="標楷體"/>
          <w:color w:val="000000" w:themeColor="text1"/>
          <w:szCs w:val="24"/>
        </w:rPr>
        <w:t>手</w:t>
      </w:r>
      <w:r w:rsidRPr="008D62EF">
        <w:rPr>
          <w:rFonts w:ascii="標楷體" w:eastAsia="標楷體" w:hAnsi="標楷體" w:hint="eastAsia"/>
          <w:color w:val="000000" w:themeColor="text1"/>
          <w:szCs w:val="24"/>
        </w:rPr>
        <w:t>碰觸運輸車與搜集裝置、原</w:t>
      </w:r>
      <w:r w:rsidRPr="008D62EF">
        <w:rPr>
          <w:rFonts w:ascii="標楷體" w:eastAsia="標楷體" w:hAnsi="標楷體"/>
          <w:color w:val="000000" w:themeColor="text1"/>
          <w:szCs w:val="24"/>
        </w:rPr>
        <w:t>物料</w:t>
      </w:r>
      <w:r w:rsidRPr="008D62EF">
        <w:rPr>
          <w:rFonts w:ascii="標楷體" w:eastAsia="標楷體" w:hAnsi="標楷體" w:hint="eastAsia"/>
          <w:color w:val="000000" w:themeColor="text1"/>
          <w:szCs w:val="24"/>
        </w:rPr>
        <w:t>、以及其他任何部位</w:t>
      </w:r>
      <w:r w:rsidR="00F73895" w:rsidRPr="00F80E7A">
        <w:rPr>
          <w:rFonts w:ascii="標楷體" w:eastAsia="標楷體" w:hAnsi="標楷體" w:hint="eastAsia"/>
          <w:color w:val="000000" w:themeColor="text1"/>
          <w:szCs w:val="24"/>
        </w:rPr>
        <w:t>；然而，當運送至指定位置時，待裁判判斷正投影進入範圍得分後，可用手將原物料取出</w:t>
      </w:r>
      <w:r w:rsidRPr="00F80E7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019F0" w:rsidRPr="008D62EF" w:rsidRDefault="00F80E7A" w:rsidP="00F80E7A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F73895" w:rsidRPr="00F80E7A">
        <w:rPr>
          <w:rFonts w:ascii="標楷體" w:eastAsia="標楷體" w:hAnsi="標楷體" w:hint="eastAsia"/>
          <w:color w:val="000000" w:themeColor="text1"/>
          <w:szCs w:val="24"/>
        </w:rPr>
        <w:t>關卡一中，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搜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集與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運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輸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物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品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方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法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不限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唯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禁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止以黏著或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破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壞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原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物料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方式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進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019F0" w:rsidRPr="008D62EF" w:rsidRDefault="00F80E7A" w:rsidP="00F80E7A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F73895" w:rsidRPr="00F80E7A">
        <w:rPr>
          <w:rFonts w:ascii="標楷體" w:eastAsia="標楷體" w:hAnsi="標楷體" w:hint="eastAsia"/>
          <w:color w:val="000000" w:themeColor="text1"/>
          <w:szCs w:val="24"/>
        </w:rPr>
        <w:t>關卡一中，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場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中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原物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料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運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送完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="001019F0" w:rsidRPr="008D62EF">
        <w:rPr>
          <w:rFonts w:ascii="標楷體" w:eastAsia="標楷體" w:hAnsi="標楷體"/>
          <w:color w:val="000000" w:themeColor="text1"/>
          <w:szCs w:val="24"/>
        </w:rPr>
        <w:t>止，不另行補充。</w:t>
      </w:r>
    </w:p>
    <w:p w:rsidR="008D62EF" w:rsidRPr="008D62EF" w:rsidRDefault="00F80E7A" w:rsidP="00F80E7A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關卡二</w:t>
      </w:r>
      <w:r w:rsidR="00F73895" w:rsidRPr="00F80E7A">
        <w:rPr>
          <w:rFonts w:ascii="標楷體" w:eastAsia="標楷體" w:hAnsi="標楷體" w:hint="eastAsia"/>
          <w:color w:val="000000" w:themeColor="text1"/>
          <w:szCs w:val="24"/>
        </w:rPr>
        <w:t>中，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發射裝置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任何時候皆不得分離，否則視為該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次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得分無效。</w:t>
      </w:r>
    </w:p>
    <w:p w:rsidR="001019F0" w:rsidRPr="008D62EF" w:rsidRDefault="00F80E7A" w:rsidP="00F80E7A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F73895" w:rsidRPr="008D62EF">
        <w:rPr>
          <w:rFonts w:ascii="標楷體" w:eastAsia="標楷體" w:hAnsi="標楷體" w:hint="eastAsia"/>
          <w:color w:val="000000" w:themeColor="text1"/>
          <w:szCs w:val="24"/>
        </w:rPr>
        <w:t>關卡二</w:t>
      </w:r>
      <w:r w:rsidR="00F73895" w:rsidRPr="00F80E7A">
        <w:rPr>
          <w:rFonts w:ascii="標楷體" w:eastAsia="標楷體" w:hAnsi="標楷體" w:hint="eastAsia"/>
          <w:color w:val="000000" w:themeColor="text1"/>
          <w:szCs w:val="24"/>
        </w:rPr>
        <w:t>中，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發射裝置可用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手動蓄能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，但必須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能用線控電動觸發。</w:t>
      </w:r>
    </w:p>
    <w:p w:rsidR="001019F0" w:rsidRPr="008D62EF" w:rsidRDefault="00F80E7A" w:rsidP="00F80E7A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F73895" w:rsidRPr="008D62EF">
        <w:rPr>
          <w:rFonts w:ascii="標楷體" w:eastAsia="標楷體" w:hAnsi="標楷體" w:hint="eastAsia"/>
          <w:color w:val="000000" w:themeColor="text1"/>
          <w:szCs w:val="24"/>
        </w:rPr>
        <w:t>關卡二</w:t>
      </w:r>
      <w:r w:rsidR="00F73895" w:rsidRPr="00F80E7A">
        <w:rPr>
          <w:rFonts w:ascii="標楷體" w:eastAsia="標楷體" w:hAnsi="標楷體" w:hint="eastAsia"/>
          <w:color w:val="000000" w:themeColor="text1"/>
          <w:szCs w:val="24"/>
        </w:rPr>
        <w:t>中，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圈圈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經電動觸發而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離開裝置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即算發射。</w:t>
      </w:r>
    </w:p>
    <w:p w:rsidR="001019F0" w:rsidRDefault="00F80E7A" w:rsidP="00F80E7A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F73895" w:rsidRPr="008D62EF">
        <w:rPr>
          <w:rFonts w:ascii="標楷體" w:eastAsia="標楷體" w:hAnsi="標楷體" w:hint="eastAsia"/>
          <w:color w:val="000000" w:themeColor="text1"/>
          <w:szCs w:val="24"/>
        </w:rPr>
        <w:t>關卡二</w:t>
      </w:r>
      <w:r w:rsidR="00F73895" w:rsidRPr="00F80E7A">
        <w:rPr>
          <w:rFonts w:ascii="標楷體" w:eastAsia="標楷體" w:hAnsi="標楷體" w:hint="eastAsia"/>
          <w:color w:val="000000" w:themeColor="text1"/>
          <w:szCs w:val="24"/>
        </w:rPr>
        <w:t>中，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進行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維修時</w:t>
      </w:r>
      <w:r w:rsidR="008D62EF" w:rsidRPr="008D62E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019F0" w:rsidRPr="008D62EF">
        <w:rPr>
          <w:rFonts w:ascii="標楷體" w:eastAsia="標楷體" w:hAnsi="標楷體" w:hint="eastAsia"/>
          <w:color w:val="000000" w:themeColor="text1"/>
          <w:szCs w:val="24"/>
        </w:rPr>
        <w:t>圈圈需拿下來。</w:t>
      </w:r>
    </w:p>
    <w:p w:rsidR="00372925" w:rsidRDefault="00F80E7A" w:rsidP="00372925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="0037292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72925" w:rsidRPr="00372925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各縣市得依據需求修正競賽規範，本附錄之</w:t>
      </w:r>
      <w:r w:rsidR="00372925" w:rsidRPr="00372925">
        <w:rPr>
          <w:rFonts w:ascii="標楷體" w:eastAsia="標楷體" w:hAnsi="標楷體"/>
          <w:b/>
          <w:color w:val="000000" w:themeColor="text1"/>
          <w:szCs w:val="24"/>
          <w:u w:val="single"/>
        </w:rPr>
        <w:t>Q&amp;A</w:t>
      </w:r>
      <w:r w:rsidR="00372925" w:rsidRPr="00372925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僅供參考，詳細說明請依據現場試題說明或各縣市賽前說明會為主。</w:t>
      </w:r>
    </w:p>
    <w:p w:rsidR="00372925" w:rsidRDefault="00C215AE" w:rsidP="00C215AE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300C49" w:rsidRDefault="00300C49" w:rsidP="00300C49">
      <w:pPr>
        <w:spacing w:line="320" w:lineRule="atLeast"/>
        <w:ind w:left="2553" w:hangingChars="911" w:hanging="2553"/>
        <w:rPr>
          <w:rFonts w:ascii="標楷體" w:eastAsia="標楷體" w:hAnsi="標楷體"/>
          <w:b/>
          <w:color w:val="000000"/>
          <w:sz w:val="28"/>
        </w:rPr>
      </w:pPr>
      <w:r w:rsidRPr="00C215AE">
        <w:rPr>
          <w:rFonts w:ascii="標楷體" w:eastAsia="標楷體" w:hAnsi="標楷體" w:hint="eastAsia"/>
          <w:b/>
          <w:color w:val="000000"/>
          <w:sz w:val="28"/>
        </w:rPr>
        <w:lastRenderedPageBreak/>
        <w:t>附錄二：材料說明</w:t>
      </w:r>
    </w:p>
    <w:p w:rsidR="00300C49" w:rsidRDefault="00300C49" w:rsidP="00300C49">
      <w:pPr>
        <w:spacing w:line="320" w:lineRule="atLeast"/>
        <w:ind w:left="2553" w:hangingChars="911" w:hanging="2553"/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</w:rPr>
        <w:drawing>
          <wp:inline distT="0" distB="0" distL="0" distR="0" wp14:anchorId="13044E23" wp14:editId="27364199">
            <wp:extent cx="3984790" cy="3175462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車輪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615" cy="31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C215AE">
        <w:rPr>
          <w:rFonts w:ascii="標楷體" w:eastAsia="標楷體" w:hAnsi="標楷體" w:hint="eastAsia"/>
          <w:color w:val="000000" w:themeColor="text1"/>
          <w:szCs w:val="24"/>
        </w:rPr>
        <w:t>圖</w:t>
      </w:r>
      <w:r w:rsidRPr="00C215AE">
        <w:rPr>
          <w:rFonts w:ascii="標楷體" w:eastAsia="標楷體" w:hAnsi="標楷體"/>
          <w:color w:val="000000" w:themeColor="text1"/>
          <w:szCs w:val="24"/>
        </w:rPr>
        <w:t xml:space="preserve">1. </w:t>
      </w:r>
      <w:r w:rsidRPr="00C215AE">
        <w:rPr>
          <w:rFonts w:ascii="標楷體" w:eastAsia="標楷體" w:hAnsi="標楷體" w:hint="eastAsia"/>
          <w:color w:val="000000" w:themeColor="text1"/>
          <w:szCs w:val="24"/>
        </w:rPr>
        <w:t>車輪</w:t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w:drawing>
          <wp:anchor distT="0" distB="0" distL="114300" distR="114300" simplePos="0" relativeHeight="251662336" behindDoc="0" locked="0" layoutInCell="1" allowOverlap="1" wp14:anchorId="677F5CDA" wp14:editId="1C1A01F8">
            <wp:simplePos x="0" y="0"/>
            <wp:positionH relativeFrom="column">
              <wp:posOffset>1778000</wp:posOffset>
            </wp:positionH>
            <wp:positionV relativeFrom="paragraph">
              <wp:posOffset>40005</wp:posOffset>
            </wp:positionV>
            <wp:extent cx="3642360" cy="3572510"/>
            <wp:effectExtent l="0" t="0" r="0" b="889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生科競賽圈圈(大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Pr="00C215AE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圖</w:t>
      </w:r>
      <w:r>
        <w:rPr>
          <w:rFonts w:ascii="標楷體" w:eastAsia="標楷體" w:hAnsi="標楷體"/>
          <w:color w:val="000000" w:themeColor="text1"/>
          <w:szCs w:val="24"/>
        </w:rPr>
        <w:t xml:space="preserve">2. </w:t>
      </w:r>
      <w:r>
        <w:rPr>
          <w:rFonts w:ascii="標楷體" w:eastAsia="標楷體" w:hAnsi="標楷體" w:hint="eastAsia"/>
          <w:color w:val="000000" w:themeColor="text1"/>
          <w:szCs w:val="24"/>
        </w:rPr>
        <w:t>物資包（圈圈）</w:t>
      </w:r>
    </w:p>
    <w:p w:rsidR="00300C49" w:rsidRDefault="00300C49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br w:type="page"/>
      </w:r>
    </w:p>
    <w:p w:rsidR="00F43171" w:rsidRDefault="00F43171" w:rsidP="00F43171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F43171" w:rsidRDefault="00F43171" w:rsidP="00F43171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 wp14:anchorId="77305363" wp14:editId="13FC0231">
            <wp:extent cx="3543300" cy="3543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278357_608483286744695_7135792937632354417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71" w:rsidRDefault="00F43171" w:rsidP="00F43171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圖3</w:t>
      </w:r>
      <w:r>
        <w:rPr>
          <w:rFonts w:ascii="標楷體" w:eastAsia="標楷體" w:hAnsi="標楷體"/>
          <w:color w:val="000000" w:themeColor="text1"/>
          <w:szCs w:val="24"/>
        </w:rPr>
        <w:t xml:space="preserve">. </w:t>
      </w:r>
      <w:r>
        <w:rPr>
          <w:rFonts w:ascii="標楷體" w:eastAsia="標楷體" w:hAnsi="標楷體" w:hint="eastAsia"/>
          <w:color w:val="000000" w:themeColor="text1"/>
          <w:szCs w:val="24"/>
        </w:rPr>
        <w:t>關卡二的目標物</w:t>
      </w:r>
    </w:p>
    <w:p w:rsidR="00F43171" w:rsidRDefault="00F43171" w:rsidP="00F43171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F43171" w:rsidRPr="00F43171" w:rsidRDefault="00F43171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color w:val="000000"/>
          <w:sz w:val="28"/>
        </w:rPr>
      </w:pPr>
    </w:p>
    <w:p w:rsidR="00300C49" w:rsidRDefault="00300C49" w:rsidP="00300C49">
      <w:pPr>
        <w:spacing w:line="320" w:lineRule="atLeast"/>
        <w:ind w:left="2553" w:hangingChars="911" w:hanging="2553"/>
        <w:rPr>
          <w:rFonts w:ascii="標楷體" w:eastAsia="標楷體" w:hAnsi="標楷體"/>
          <w:b/>
          <w:color w:val="000000"/>
          <w:sz w:val="28"/>
        </w:rPr>
      </w:pPr>
      <w:r w:rsidRPr="00C215AE">
        <w:rPr>
          <w:rFonts w:ascii="標楷體" w:eastAsia="標楷體" w:hAnsi="標楷體" w:hint="eastAsia"/>
          <w:b/>
          <w:color w:val="000000"/>
          <w:sz w:val="28"/>
        </w:rPr>
        <w:t>附錄</w:t>
      </w:r>
      <w:r>
        <w:rPr>
          <w:rFonts w:ascii="標楷體" w:eastAsia="標楷體" w:hAnsi="標楷體" w:hint="eastAsia"/>
          <w:b/>
          <w:color w:val="000000"/>
          <w:sz w:val="28"/>
        </w:rPr>
        <w:t>三</w:t>
      </w:r>
      <w:r w:rsidRPr="00C215AE">
        <w:rPr>
          <w:rFonts w:ascii="標楷體" w:eastAsia="標楷體" w:hAnsi="標楷體" w:hint="eastAsia"/>
          <w:b/>
          <w:color w:val="000000"/>
          <w:sz w:val="28"/>
        </w:rPr>
        <w:t>：</w:t>
      </w:r>
      <w:r>
        <w:rPr>
          <w:rFonts w:ascii="標楷體" w:eastAsia="標楷體" w:hAnsi="標楷體"/>
          <w:b/>
          <w:color w:val="000000"/>
          <w:sz w:val="28"/>
        </w:rPr>
        <w:t>6P</w:t>
      </w:r>
      <w:r>
        <w:rPr>
          <w:rFonts w:ascii="標楷體" w:eastAsia="標楷體" w:hAnsi="標楷體" w:hint="eastAsia"/>
          <w:b/>
          <w:color w:val="000000"/>
          <w:sz w:val="28"/>
        </w:rPr>
        <w:t>搖頭開關接線說明</w:t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w:drawing>
          <wp:anchor distT="0" distB="0" distL="114300" distR="114300" simplePos="0" relativeHeight="251663360" behindDoc="0" locked="0" layoutInCell="1" allowOverlap="1" wp14:anchorId="2CCA5AB7" wp14:editId="6A06ED3A">
            <wp:simplePos x="0" y="0"/>
            <wp:positionH relativeFrom="column">
              <wp:posOffset>2143760</wp:posOffset>
            </wp:positionH>
            <wp:positionV relativeFrom="paragraph">
              <wp:posOffset>93980</wp:posOffset>
            </wp:positionV>
            <wp:extent cx="2903220" cy="282829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C215AE">
        <w:rPr>
          <w:rFonts w:ascii="標楷體" w:eastAsia="標楷體" w:hAnsi="標楷體" w:hint="eastAsia"/>
          <w:color w:val="000000" w:themeColor="text1"/>
          <w:szCs w:val="24"/>
        </w:rPr>
        <w:t>圖</w:t>
      </w:r>
      <w:r w:rsidRPr="00C215AE">
        <w:rPr>
          <w:rFonts w:ascii="標楷體" w:eastAsia="標楷體" w:hAnsi="標楷體"/>
          <w:color w:val="000000" w:themeColor="text1"/>
          <w:szCs w:val="24"/>
        </w:rPr>
        <w:t>1.</w:t>
      </w:r>
      <w:r>
        <w:rPr>
          <w:rFonts w:ascii="標楷體" w:eastAsia="標楷體" w:hAnsi="標楷體" w:hint="eastAsia"/>
          <w:color w:val="000000" w:themeColor="text1"/>
          <w:szCs w:val="24"/>
        </w:rPr>
        <w:t>電流正反轉接線圖</w:t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6</w:t>
      </w:r>
      <w:r>
        <w:rPr>
          <w:rFonts w:ascii="標楷體" w:eastAsia="標楷體" w:hAnsi="標楷體"/>
          <w:color w:val="000000" w:themeColor="text1"/>
          <w:szCs w:val="24"/>
        </w:rPr>
        <w:t>p</w:t>
      </w:r>
      <w:r>
        <w:rPr>
          <w:rFonts w:ascii="標楷體" w:eastAsia="標楷體" w:hAnsi="標楷體" w:hint="eastAsia"/>
          <w:color w:val="000000" w:themeColor="text1"/>
          <w:szCs w:val="24"/>
        </w:rPr>
        <w:t>開關往上撥的時候</w:t>
      </w:r>
      <w:r w:rsidRPr="00F80E7A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接點1與接點2會接通</w:t>
      </w:r>
      <w:r w:rsidRPr="00F80E7A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接點4與接點5會接通</w:t>
      </w:r>
      <w:r w:rsidRPr="00F80E7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6</w:t>
      </w:r>
      <w:r>
        <w:rPr>
          <w:rFonts w:ascii="標楷體" w:eastAsia="標楷體" w:hAnsi="標楷體"/>
          <w:color w:val="000000" w:themeColor="text1"/>
          <w:szCs w:val="24"/>
        </w:rPr>
        <w:t>p</w:t>
      </w:r>
      <w:r>
        <w:rPr>
          <w:rFonts w:ascii="標楷體" w:eastAsia="標楷體" w:hAnsi="標楷體" w:hint="eastAsia"/>
          <w:color w:val="000000" w:themeColor="text1"/>
          <w:szCs w:val="24"/>
        </w:rPr>
        <w:t>開關往下撥的時候</w:t>
      </w:r>
      <w:r w:rsidRPr="00F80E7A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接點2與接點</w:t>
      </w:r>
      <w:r>
        <w:rPr>
          <w:rFonts w:ascii="標楷體" w:eastAsia="標楷體" w:hAnsi="標楷體"/>
          <w:color w:val="000000" w:themeColor="text1"/>
          <w:szCs w:val="24"/>
        </w:rPr>
        <w:t>3</w:t>
      </w:r>
      <w:r>
        <w:rPr>
          <w:rFonts w:ascii="標楷體" w:eastAsia="標楷體" w:hAnsi="標楷體" w:hint="eastAsia"/>
          <w:color w:val="000000" w:themeColor="text1"/>
          <w:szCs w:val="24"/>
        </w:rPr>
        <w:t>會接通</w:t>
      </w:r>
      <w:r w:rsidRPr="00F80E7A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接點</w:t>
      </w:r>
      <w:r>
        <w:rPr>
          <w:rFonts w:ascii="標楷體" w:eastAsia="標楷體" w:hAnsi="標楷體"/>
          <w:color w:val="000000" w:themeColor="text1"/>
          <w:szCs w:val="24"/>
        </w:rPr>
        <w:t>5</w:t>
      </w:r>
      <w:r>
        <w:rPr>
          <w:rFonts w:ascii="標楷體" w:eastAsia="標楷體" w:hAnsi="標楷體" w:hint="eastAsia"/>
          <w:color w:val="000000" w:themeColor="text1"/>
          <w:szCs w:val="24"/>
        </w:rPr>
        <w:t>與接點</w:t>
      </w:r>
      <w:r>
        <w:rPr>
          <w:rFonts w:ascii="標楷體" w:eastAsia="標楷體" w:hAnsi="標楷體"/>
          <w:color w:val="000000" w:themeColor="text1"/>
          <w:szCs w:val="24"/>
        </w:rPr>
        <w:t>6</w:t>
      </w:r>
      <w:r>
        <w:rPr>
          <w:rFonts w:ascii="標楷體" w:eastAsia="標楷體" w:hAnsi="標楷體" w:hint="eastAsia"/>
          <w:color w:val="000000" w:themeColor="text1"/>
          <w:szCs w:val="24"/>
        </w:rPr>
        <w:t>會接通</w:t>
      </w:r>
      <w:r w:rsidRPr="00F80E7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0C49" w:rsidRPr="005F6C8F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w:drawing>
          <wp:anchor distT="0" distB="0" distL="114300" distR="114300" simplePos="0" relativeHeight="251661312" behindDoc="0" locked="0" layoutInCell="1" allowOverlap="1" wp14:anchorId="26C7C69A" wp14:editId="591AD770">
            <wp:simplePos x="0" y="0"/>
            <wp:positionH relativeFrom="column">
              <wp:posOffset>1785620</wp:posOffset>
            </wp:positionH>
            <wp:positionV relativeFrom="paragraph">
              <wp:posOffset>124460</wp:posOffset>
            </wp:positionV>
            <wp:extent cx="3611880" cy="1954530"/>
            <wp:effectExtent l="0" t="0" r="7620" b="762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4" t="15819" r="8677" b="11676"/>
                    <a:stretch/>
                  </pic:blipFill>
                  <pic:spPr bwMode="auto">
                    <a:xfrm>
                      <a:off x="0" y="0"/>
                      <a:ext cx="361188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圖</w:t>
      </w:r>
      <w:r>
        <w:rPr>
          <w:rFonts w:ascii="標楷體" w:eastAsia="標楷體" w:hAnsi="標楷體"/>
          <w:color w:val="000000" w:themeColor="text1"/>
          <w:szCs w:val="24"/>
        </w:rPr>
        <w:t>2.</w:t>
      </w:r>
      <w:r>
        <w:rPr>
          <w:rFonts w:ascii="標楷體" w:eastAsia="標楷體" w:hAnsi="標楷體" w:hint="eastAsia"/>
          <w:color w:val="000000" w:themeColor="text1"/>
          <w:szCs w:val="24"/>
        </w:rPr>
        <w:t>單顆馬達接法</w:t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anchor distT="0" distB="0" distL="114300" distR="114300" simplePos="0" relativeHeight="251660288" behindDoc="0" locked="0" layoutInCell="1" allowOverlap="1" wp14:anchorId="75C7C730" wp14:editId="0C318509">
            <wp:simplePos x="0" y="0"/>
            <wp:positionH relativeFrom="column">
              <wp:posOffset>3782060</wp:posOffset>
            </wp:positionH>
            <wp:positionV relativeFrom="paragraph">
              <wp:posOffset>144780</wp:posOffset>
            </wp:positionV>
            <wp:extent cx="2697480" cy="2254885"/>
            <wp:effectExtent l="0" t="0" r="762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2" t="8287" r="16836"/>
                    <a:stretch/>
                  </pic:blipFill>
                  <pic:spPr bwMode="auto">
                    <a:xfrm>
                      <a:off x="0" y="0"/>
                      <a:ext cx="269748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62C962D7" wp14:editId="62E1B143">
            <wp:simplePos x="0" y="0"/>
            <wp:positionH relativeFrom="column">
              <wp:posOffset>909320</wp:posOffset>
            </wp:positionH>
            <wp:positionV relativeFrom="paragraph">
              <wp:posOffset>38100</wp:posOffset>
            </wp:positionV>
            <wp:extent cx="2720340" cy="2446655"/>
            <wp:effectExtent l="0" t="0" r="381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300C49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C215AE" w:rsidRPr="008D62EF" w:rsidRDefault="00300C49" w:rsidP="00300C49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圖</w:t>
      </w:r>
      <w:r>
        <w:rPr>
          <w:rFonts w:ascii="標楷體" w:eastAsia="標楷體" w:hAnsi="標楷體"/>
          <w:color w:val="000000" w:themeColor="text1"/>
          <w:szCs w:val="24"/>
        </w:rPr>
        <w:t>3.4.</w:t>
      </w:r>
      <w:r>
        <w:rPr>
          <w:rFonts w:ascii="標楷體" w:eastAsia="標楷體" w:hAnsi="標楷體" w:hint="eastAsia"/>
          <w:color w:val="000000" w:themeColor="text1"/>
          <w:szCs w:val="24"/>
        </w:rPr>
        <w:t>三顆馬達接法</w:t>
      </w:r>
    </w:p>
    <w:sectPr w:rsidR="00C215AE" w:rsidRPr="008D62EF" w:rsidSect="00C176BE">
      <w:headerReference w:type="default" r:id="rId18"/>
      <w:footerReference w:type="default" r:id="rId19"/>
      <w:pgSz w:w="11907" w:h="16840" w:code="9"/>
      <w:pgMar w:top="284" w:right="284" w:bottom="284" w:left="284" w:header="488" w:footer="36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7A" w:rsidRDefault="00736B7A">
      <w:r>
        <w:separator/>
      </w:r>
    </w:p>
  </w:endnote>
  <w:endnote w:type="continuationSeparator" w:id="0">
    <w:p w:rsidR="00736B7A" w:rsidRDefault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51" w:rsidRPr="00700F9A" w:rsidRDefault="00666151" w:rsidP="00E26ED2">
    <w:pPr>
      <w:pStyle w:val="a4"/>
      <w:tabs>
        <w:tab w:val="clear" w:pos="4153"/>
        <w:tab w:val="clear" w:pos="8306"/>
        <w:tab w:val="center" w:pos="5040"/>
        <w:tab w:val="right" w:pos="10200"/>
      </w:tabs>
      <w:snapToGrid w:val="0"/>
      <w:spacing w:line="200" w:lineRule="atLeast"/>
      <w:ind w:left="601" w:right="5" w:hanging="601"/>
      <w:jc w:val="center"/>
      <w:rPr>
        <w:sz w:val="24"/>
        <w:szCs w:val="24"/>
      </w:rPr>
    </w:pPr>
    <w:r w:rsidRPr="00700F9A">
      <w:rPr>
        <w:rStyle w:val="a5"/>
        <w:rFonts w:hint="eastAsia"/>
        <w:sz w:val="24"/>
        <w:szCs w:val="24"/>
      </w:rPr>
      <w:t xml:space="preserve">- </w:t>
    </w:r>
    <w:r w:rsidR="008B3F80" w:rsidRPr="00700F9A">
      <w:rPr>
        <w:rStyle w:val="a5"/>
        <w:sz w:val="24"/>
        <w:szCs w:val="24"/>
      </w:rPr>
      <w:fldChar w:fldCharType="begin"/>
    </w:r>
    <w:r w:rsidRPr="00700F9A">
      <w:rPr>
        <w:rStyle w:val="a5"/>
        <w:sz w:val="24"/>
        <w:szCs w:val="24"/>
      </w:rPr>
      <w:instrText xml:space="preserve"> PAGE </w:instrText>
    </w:r>
    <w:r w:rsidR="008B3F80" w:rsidRPr="00700F9A">
      <w:rPr>
        <w:rStyle w:val="a5"/>
        <w:sz w:val="24"/>
        <w:szCs w:val="24"/>
      </w:rPr>
      <w:fldChar w:fldCharType="separate"/>
    </w:r>
    <w:r w:rsidR="00C51B73">
      <w:rPr>
        <w:rStyle w:val="a5"/>
        <w:noProof/>
        <w:sz w:val="24"/>
        <w:szCs w:val="24"/>
      </w:rPr>
      <w:t>1</w:t>
    </w:r>
    <w:r w:rsidR="008B3F80" w:rsidRPr="00700F9A">
      <w:rPr>
        <w:rStyle w:val="a5"/>
        <w:sz w:val="24"/>
        <w:szCs w:val="24"/>
      </w:rPr>
      <w:fldChar w:fldCharType="end"/>
    </w:r>
    <w:r w:rsidRPr="00700F9A">
      <w:rPr>
        <w:rStyle w:val="a5"/>
        <w:rFonts w:hint="eastAsia"/>
        <w:sz w:val="24"/>
        <w:szCs w:val="24"/>
      </w:rPr>
      <w:t xml:space="preserve"> / </w:t>
    </w:r>
    <w:r w:rsidR="008B3F80" w:rsidRPr="00133029">
      <w:rPr>
        <w:rStyle w:val="a5"/>
        <w:sz w:val="24"/>
        <w:szCs w:val="24"/>
      </w:rPr>
      <w:fldChar w:fldCharType="begin"/>
    </w:r>
    <w:r w:rsidRPr="00133029">
      <w:rPr>
        <w:rStyle w:val="a5"/>
        <w:sz w:val="24"/>
        <w:szCs w:val="24"/>
      </w:rPr>
      <w:instrText xml:space="preserve"> NUMPAGES </w:instrText>
    </w:r>
    <w:r w:rsidR="008B3F80" w:rsidRPr="00133029">
      <w:rPr>
        <w:rStyle w:val="a5"/>
        <w:sz w:val="24"/>
        <w:szCs w:val="24"/>
      </w:rPr>
      <w:fldChar w:fldCharType="separate"/>
    </w:r>
    <w:r w:rsidR="00C51B73">
      <w:rPr>
        <w:rStyle w:val="a5"/>
        <w:noProof/>
        <w:sz w:val="24"/>
        <w:szCs w:val="24"/>
      </w:rPr>
      <w:t>8</w:t>
    </w:r>
    <w:r w:rsidR="008B3F80" w:rsidRPr="00133029">
      <w:rPr>
        <w:rStyle w:val="a5"/>
        <w:sz w:val="24"/>
        <w:szCs w:val="24"/>
      </w:rPr>
      <w:fldChar w:fldCharType="end"/>
    </w:r>
    <w:r w:rsidRPr="00700F9A">
      <w:rPr>
        <w:rStyle w:val="a5"/>
        <w:rFonts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7A" w:rsidRDefault="00736B7A">
      <w:r>
        <w:separator/>
      </w:r>
    </w:p>
  </w:footnote>
  <w:footnote w:type="continuationSeparator" w:id="0">
    <w:p w:rsidR="00736B7A" w:rsidRDefault="0073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84" w:rsidRPr="006C3EA8" w:rsidRDefault="00C51B73" w:rsidP="006C3EA8">
    <w:pPr>
      <w:pStyle w:val="a3"/>
      <w:tabs>
        <w:tab w:val="clear" w:pos="4153"/>
        <w:tab w:val="clear" w:pos="8306"/>
        <w:tab w:val="right" w:pos="10773"/>
      </w:tabs>
      <w:jc w:val="center"/>
      <w:rPr>
        <w:spacing w:val="-8"/>
        <w:sz w:val="22"/>
      </w:rPr>
    </w:pPr>
    <w:r>
      <w:rPr>
        <w:rFonts w:ascii="標楷體" w:eastAsia="標楷體" w:hAnsi="標楷體" w:hint="eastAsia"/>
        <w:b/>
        <w:spacing w:val="-8"/>
        <w:sz w:val="32"/>
        <w:szCs w:val="28"/>
      </w:rPr>
      <w:t>基隆市</w:t>
    </w:r>
    <w:r w:rsidR="00D90484" w:rsidRPr="006C3EA8">
      <w:rPr>
        <w:rFonts w:ascii="標楷體" w:eastAsia="標楷體" w:hAnsi="標楷體" w:hint="eastAsia"/>
        <w:b/>
        <w:spacing w:val="-8"/>
        <w:sz w:val="32"/>
        <w:szCs w:val="28"/>
      </w:rPr>
      <w:t>10</w:t>
    </w:r>
    <w:r w:rsidR="001019F0">
      <w:rPr>
        <w:rFonts w:ascii="標楷體" w:eastAsia="標楷體" w:hAnsi="標楷體" w:hint="eastAsia"/>
        <w:b/>
        <w:spacing w:val="-8"/>
        <w:sz w:val="32"/>
        <w:szCs w:val="28"/>
      </w:rPr>
      <w:t>9</w:t>
    </w:r>
    <w:r w:rsidR="00D90484" w:rsidRPr="006C3EA8">
      <w:rPr>
        <w:rFonts w:ascii="標楷體" w:eastAsia="標楷體" w:hAnsi="標楷體" w:hint="eastAsia"/>
        <w:b/>
        <w:spacing w:val="-8"/>
        <w:sz w:val="32"/>
        <w:szCs w:val="28"/>
      </w:rPr>
      <w:t>年度</w:t>
    </w:r>
    <w:r>
      <w:rPr>
        <w:rFonts w:ascii="標楷體" w:eastAsia="標楷體" w:hAnsi="標楷體" w:hint="eastAsia"/>
        <w:b/>
        <w:spacing w:val="-8"/>
        <w:sz w:val="32"/>
        <w:szCs w:val="28"/>
      </w:rPr>
      <w:t>國民中學生活科技</w:t>
    </w:r>
    <w:r w:rsidR="00D90484" w:rsidRPr="006C3EA8">
      <w:rPr>
        <w:rFonts w:ascii="標楷體" w:eastAsia="標楷體" w:hAnsi="標楷體" w:hint="eastAsia"/>
        <w:b/>
        <w:spacing w:val="-8"/>
        <w:sz w:val="32"/>
        <w:szCs w:val="28"/>
      </w:rPr>
      <w:t>創作競賽試題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DA2"/>
    <w:multiLevelType w:val="hybridMultilevel"/>
    <w:tmpl w:val="44724204"/>
    <w:lvl w:ilvl="0" w:tplc="1194E1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C45D32"/>
    <w:multiLevelType w:val="hybridMultilevel"/>
    <w:tmpl w:val="1A488A6C"/>
    <w:lvl w:ilvl="0" w:tplc="1194E1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6A423F"/>
    <w:multiLevelType w:val="hybridMultilevel"/>
    <w:tmpl w:val="997818B0"/>
    <w:lvl w:ilvl="0" w:tplc="1194E1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326624C0"/>
    <w:multiLevelType w:val="hybridMultilevel"/>
    <w:tmpl w:val="0DBE8170"/>
    <w:lvl w:ilvl="0" w:tplc="1194E1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EE5E71"/>
    <w:multiLevelType w:val="hybridMultilevel"/>
    <w:tmpl w:val="96FE031A"/>
    <w:lvl w:ilvl="0" w:tplc="548CF86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E576BC"/>
    <w:multiLevelType w:val="hybridMultilevel"/>
    <w:tmpl w:val="BB009A9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66B61B42"/>
    <w:multiLevelType w:val="hybridMultilevel"/>
    <w:tmpl w:val="D6A629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4"/>
    <w:rsid w:val="0000252A"/>
    <w:rsid w:val="00002C1E"/>
    <w:rsid w:val="00002DAE"/>
    <w:rsid w:val="00003C6D"/>
    <w:rsid w:val="0000598C"/>
    <w:rsid w:val="0000750A"/>
    <w:rsid w:val="00007518"/>
    <w:rsid w:val="000077FC"/>
    <w:rsid w:val="00010E6A"/>
    <w:rsid w:val="000114F3"/>
    <w:rsid w:val="00011D68"/>
    <w:rsid w:val="0001211A"/>
    <w:rsid w:val="00012197"/>
    <w:rsid w:val="00012C8D"/>
    <w:rsid w:val="0001556C"/>
    <w:rsid w:val="00017223"/>
    <w:rsid w:val="00017641"/>
    <w:rsid w:val="000212B0"/>
    <w:rsid w:val="00021F11"/>
    <w:rsid w:val="00025D41"/>
    <w:rsid w:val="00031206"/>
    <w:rsid w:val="0003327F"/>
    <w:rsid w:val="00037AAC"/>
    <w:rsid w:val="000405E7"/>
    <w:rsid w:val="0004076C"/>
    <w:rsid w:val="0004177E"/>
    <w:rsid w:val="00042333"/>
    <w:rsid w:val="000426E5"/>
    <w:rsid w:val="00050818"/>
    <w:rsid w:val="00051818"/>
    <w:rsid w:val="00052ADC"/>
    <w:rsid w:val="00053C11"/>
    <w:rsid w:val="00053F51"/>
    <w:rsid w:val="00054079"/>
    <w:rsid w:val="00057ABA"/>
    <w:rsid w:val="00060753"/>
    <w:rsid w:val="00062456"/>
    <w:rsid w:val="000637F4"/>
    <w:rsid w:val="00064854"/>
    <w:rsid w:val="000655E0"/>
    <w:rsid w:val="00067F28"/>
    <w:rsid w:val="00070E7E"/>
    <w:rsid w:val="00071652"/>
    <w:rsid w:val="000732E3"/>
    <w:rsid w:val="00073F0E"/>
    <w:rsid w:val="000743E3"/>
    <w:rsid w:val="0007717D"/>
    <w:rsid w:val="000803CF"/>
    <w:rsid w:val="00080FE6"/>
    <w:rsid w:val="0008570A"/>
    <w:rsid w:val="00085FF4"/>
    <w:rsid w:val="00086381"/>
    <w:rsid w:val="00086F26"/>
    <w:rsid w:val="000873A9"/>
    <w:rsid w:val="0009081E"/>
    <w:rsid w:val="00090913"/>
    <w:rsid w:val="00090F9D"/>
    <w:rsid w:val="000915B7"/>
    <w:rsid w:val="000931D6"/>
    <w:rsid w:val="000938C9"/>
    <w:rsid w:val="0009519B"/>
    <w:rsid w:val="00095888"/>
    <w:rsid w:val="0009710D"/>
    <w:rsid w:val="000A15D9"/>
    <w:rsid w:val="000A5C75"/>
    <w:rsid w:val="000A6728"/>
    <w:rsid w:val="000B158C"/>
    <w:rsid w:val="000B26DB"/>
    <w:rsid w:val="000B39AE"/>
    <w:rsid w:val="000B45F3"/>
    <w:rsid w:val="000C437F"/>
    <w:rsid w:val="000C51EF"/>
    <w:rsid w:val="000C5A34"/>
    <w:rsid w:val="000C5A3A"/>
    <w:rsid w:val="000C6CBC"/>
    <w:rsid w:val="000C744E"/>
    <w:rsid w:val="000D0981"/>
    <w:rsid w:val="000D2957"/>
    <w:rsid w:val="000D42A9"/>
    <w:rsid w:val="000D4B69"/>
    <w:rsid w:val="000D514F"/>
    <w:rsid w:val="000D55AE"/>
    <w:rsid w:val="000E0500"/>
    <w:rsid w:val="000E0A2F"/>
    <w:rsid w:val="000E1067"/>
    <w:rsid w:val="000E3CE0"/>
    <w:rsid w:val="000E4DF3"/>
    <w:rsid w:val="000E5CB8"/>
    <w:rsid w:val="000E5E7B"/>
    <w:rsid w:val="000E7022"/>
    <w:rsid w:val="000F0A45"/>
    <w:rsid w:val="000F43BA"/>
    <w:rsid w:val="000F4A8D"/>
    <w:rsid w:val="001001DE"/>
    <w:rsid w:val="00100B11"/>
    <w:rsid w:val="00100B2B"/>
    <w:rsid w:val="001019F0"/>
    <w:rsid w:val="0010237A"/>
    <w:rsid w:val="001026FC"/>
    <w:rsid w:val="0010363E"/>
    <w:rsid w:val="00105C12"/>
    <w:rsid w:val="00105E8C"/>
    <w:rsid w:val="00112164"/>
    <w:rsid w:val="00112E73"/>
    <w:rsid w:val="001146D2"/>
    <w:rsid w:val="001148EB"/>
    <w:rsid w:val="001224F9"/>
    <w:rsid w:val="00122D97"/>
    <w:rsid w:val="00124F9A"/>
    <w:rsid w:val="0013138B"/>
    <w:rsid w:val="00132077"/>
    <w:rsid w:val="00133029"/>
    <w:rsid w:val="00135E89"/>
    <w:rsid w:val="00141175"/>
    <w:rsid w:val="0014200F"/>
    <w:rsid w:val="00143357"/>
    <w:rsid w:val="001450E5"/>
    <w:rsid w:val="0014705B"/>
    <w:rsid w:val="00147317"/>
    <w:rsid w:val="00150458"/>
    <w:rsid w:val="001520D1"/>
    <w:rsid w:val="001539A1"/>
    <w:rsid w:val="00153A0D"/>
    <w:rsid w:val="00153C2B"/>
    <w:rsid w:val="00155DE7"/>
    <w:rsid w:val="00156213"/>
    <w:rsid w:val="00156E35"/>
    <w:rsid w:val="00157C25"/>
    <w:rsid w:val="00162553"/>
    <w:rsid w:val="00163124"/>
    <w:rsid w:val="001635BA"/>
    <w:rsid w:val="001636CE"/>
    <w:rsid w:val="00164D71"/>
    <w:rsid w:val="00165108"/>
    <w:rsid w:val="001668CC"/>
    <w:rsid w:val="001669C8"/>
    <w:rsid w:val="00167938"/>
    <w:rsid w:val="001701E9"/>
    <w:rsid w:val="001703D9"/>
    <w:rsid w:val="00170D1F"/>
    <w:rsid w:val="00171028"/>
    <w:rsid w:val="001722DE"/>
    <w:rsid w:val="0017245C"/>
    <w:rsid w:val="00173460"/>
    <w:rsid w:val="00173E0A"/>
    <w:rsid w:val="0017718D"/>
    <w:rsid w:val="00181999"/>
    <w:rsid w:val="00182301"/>
    <w:rsid w:val="0018300C"/>
    <w:rsid w:val="00183503"/>
    <w:rsid w:val="00185110"/>
    <w:rsid w:val="0019008F"/>
    <w:rsid w:val="00190513"/>
    <w:rsid w:val="00190EA6"/>
    <w:rsid w:val="00192EC4"/>
    <w:rsid w:val="001A0A1F"/>
    <w:rsid w:val="001A1869"/>
    <w:rsid w:val="001A29B5"/>
    <w:rsid w:val="001A2CCD"/>
    <w:rsid w:val="001A5319"/>
    <w:rsid w:val="001A57F5"/>
    <w:rsid w:val="001A70A4"/>
    <w:rsid w:val="001B04FB"/>
    <w:rsid w:val="001B0874"/>
    <w:rsid w:val="001B1022"/>
    <w:rsid w:val="001B1F75"/>
    <w:rsid w:val="001B2341"/>
    <w:rsid w:val="001B3200"/>
    <w:rsid w:val="001B49E2"/>
    <w:rsid w:val="001B5C50"/>
    <w:rsid w:val="001C0106"/>
    <w:rsid w:val="001C040D"/>
    <w:rsid w:val="001C09D4"/>
    <w:rsid w:val="001C3101"/>
    <w:rsid w:val="001C515E"/>
    <w:rsid w:val="001C590F"/>
    <w:rsid w:val="001C725B"/>
    <w:rsid w:val="001C7DA6"/>
    <w:rsid w:val="001D1FD1"/>
    <w:rsid w:val="001D2FFC"/>
    <w:rsid w:val="001D6FB8"/>
    <w:rsid w:val="001E2F2D"/>
    <w:rsid w:val="001E33AA"/>
    <w:rsid w:val="001E6745"/>
    <w:rsid w:val="001E6769"/>
    <w:rsid w:val="001E78B2"/>
    <w:rsid w:val="001F0035"/>
    <w:rsid w:val="001F1331"/>
    <w:rsid w:val="001F4476"/>
    <w:rsid w:val="001F4DE0"/>
    <w:rsid w:val="001F4EAD"/>
    <w:rsid w:val="001F64B1"/>
    <w:rsid w:val="001F7FE4"/>
    <w:rsid w:val="00201764"/>
    <w:rsid w:val="00201886"/>
    <w:rsid w:val="00203223"/>
    <w:rsid w:val="002049F7"/>
    <w:rsid w:val="002062AC"/>
    <w:rsid w:val="00207CFB"/>
    <w:rsid w:val="00210130"/>
    <w:rsid w:val="0021062A"/>
    <w:rsid w:val="00210A59"/>
    <w:rsid w:val="00213B92"/>
    <w:rsid w:val="00214DB1"/>
    <w:rsid w:val="00214DE9"/>
    <w:rsid w:val="00214F7A"/>
    <w:rsid w:val="002153DB"/>
    <w:rsid w:val="002175FC"/>
    <w:rsid w:val="00221282"/>
    <w:rsid w:val="00221E57"/>
    <w:rsid w:val="0022201A"/>
    <w:rsid w:val="002233E9"/>
    <w:rsid w:val="00226482"/>
    <w:rsid w:val="00226A5B"/>
    <w:rsid w:val="002338EA"/>
    <w:rsid w:val="002349C8"/>
    <w:rsid w:val="00235876"/>
    <w:rsid w:val="0024107F"/>
    <w:rsid w:val="0024184E"/>
    <w:rsid w:val="00242D70"/>
    <w:rsid w:val="00243EC5"/>
    <w:rsid w:val="00244B5B"/>
    <w:rsid w:val="00244B83"/>
    <w:rsid w:val="00245BAB"/>
    <w:rsid w:val="00250220"/>
    <w:rsid w:val="00251BBC"/>
    <w:rsid w:val="00251FD2"/>
    <w:rsid w:val="00252D9E"/>
    <w:rsid w:val="00253389"/>
    <w:rsid w:val="00253545"/>
    <w:rsid w:val="002535DA"/>
    <w:rsid w:val="00254367"/>
    <w:rsid w:val="002545DC"/>
    <w:rsid w:val="00256B92"/>
    <w:rsid w:val="00260FB8"/>
    <w:rsid w:val="002614AD"/>
    <w:rsid w:val="00261997"/>
    <w:rsid w:val="002620ED"/>
    <w:rsid w:val="002636F3"/>
    <w:rsid w:val="00263A8D"/>
    <w:rsid w:val="00264237"/>
    <w:rsid w:val="002659B2"/>
    <w:rsid w:val="00266FFE"/>
    <w:rsid w:val="00267AC4"/>
    <w:rsid w:val="002751D3"/>
    <w:rsid w:val="00275202"/>
    <w:rsid w:val="00277F03"/>
    <w:rsid w:val="002805D1"/>
    <w:rsid w:val="002814B1"/>
    <w:rsid w:val="002814DE"/>
    <w:rsid w:val="00282AF4"/>
    <w:rsid w:val="00282BFD"/>
    <w:rsid w:val="00283BB6"/>
    <w:rsid w:val="00283F59"/>
    <w:rsid w:val="00284A72"/>
    <w:rsid w:val="00285A98"/>
    <w:rsid w:val="00287C5F"/>
    <w:rsid w:val="002901F5"/>
    <w:rsid w:val="00291FC7"/>
    <w:rsid w:val="00292478"/>
    <w:rsid w:val="00293A16"/>
    <w:rsid w:val="00293F27"/>
    <w:rsid w:val="002968AB"/>
    <w:rsid w:val="00296D68"/>
    <w:rsid w:val="002974DF"/>
    <w:rsid w:val="002A0CD5"/>
    <w:rsid w:val="002A0D31"/>
    <w:rsid w:val="002A18EF"/>
    <w:rsid w:val="002A1B58"/>
    <w:rsid w:val="002A295B"/>
    <w:rsid w:val="002A2C74"/>
    <w:rsid w:val="002A546F"/>
    <w:rsid w:val="002A614A"/>
    <w:rsid w:val="002A6BDB"/>
    <w:rsid w:val="002A6EA6"/>
    <w:rsid w:val="002B0602"/>
    <w:rsid w:val="002B0F88"/>
    <w:rsid w:val="002C1AB7"/>
    <w:rsid w:val="002C201C"/>
    <w:rsid w:val="002C242D"/>
    <w:rsid w:val="002C3E03"/>
    <w:rsid w:val="002C710D"/>
    <w:rsid w:val="002D0F2C"/>
    <w:rsid w:val="002D1365"/>
    <w:rsid w:val="002D5149"/>
    <w:rsid w:val="002D5232"/>
    <w:rsid w:val="002D5CBF"/>
    <w:rsid w:val="002D5E50"/>
    <w:rsid w:val="002D6FB1"/>
    <w:rsid w:val="002D734A"/>
    <w:rsid w:val="002E02F0"/>
    <w:rsid w:val="002E1C00"/>
    <w:rsid w:val="002E258E"/>
    <w:rsid w:val="002E2633"/>
    <w:rsid w:val="002E37B4"/>
    <w:rsid w:val="002E3AC4"/>
    <w:rsid w:val="002E64A2"/>
    <w:rsid w:val="002E6A4E"/>
    <w:rsid w:val="002F1708"/>
    <w:rsid w:val="002F1B69"/>
    <w:rsid w:val="002F3344"/>
    <w:rsid w:val="002F3771"/>
    <w:rsid w:val="002F6C74"/>
    <w:rsid w:val="002F7458"/>
    <w:rsid w:val="002F7D47"/>
    <w:rsid w:val="002F7F9A"/>
    <w:rsid w:val="003008CF"/>
    <w:rsid w:val="00300C49"/>
    <w:rsid w:val="00304517"/>
    <w:rsid w:val="00304DD4"/>
    <w:rsid w:val="00305B5B"/>
    <w:rsid w:val="00306E0D"/>
    <w:rsid w:val="00307F9C"/>
    <w:rsid w:val="00310F9C"/>
    <w:rsid w:val="003111A5"/>
    <w:rsid w:val="00312FEF"/>
    <w:rsid w:val="00313C2C"/>
    <w:rsid w:val="00314403"/>
    <w:rsid w:val="003154FF"/>
    <w:rsid w:val="00315BB8"/>
    <w:rsid w:val="00320352"/>
    <w:rsid w:val="00321080"/>
    <w:rsid w:val="003212D9"/>
    <w:rsid w:val="003215DF"/>
    <w:rsid w:val="00321EF7"/>
    <w:rsid w:val="0032450D"/>
    <w:rsid w:val="003249EE"/>
    <w:rsid w:val="00324DA1"/>
    <w:rsid w:val="003274CD"/>
    <w:rsid w:val="00327AF3"/>
    <w:rsid w:val="00330AD0"/>
    <w:rsid w:val="00331424"/>
    <w:rsid w:val="0033163E"/>
    <w:rsid w:val="00332549"/>
    <w:rsid w:val="00336428"/>
    <w:rsid w:val="00336785"/>
    <w:rsid w:val="00337511"/>
    <w:rsid w:val="00340348"/>
    <w:rsid w:val="003407C1"/>
    <w:rsid w:val="00341C8D"/>
    <w:rsid w:val="003426C1"/>
    <w:rsid w:val="00344003"/>
    <w:rsid w:val="003440B3"/>
    <w:rsid w:val="00351A32"/>
    <w:rsid w:val="00352218"/>
    <w:rsid w:val="003532F0"/>
    <w:rsid w:val="003535EB"/>
    <w:rsid w:val="003541B9"/>
    <w:rsid w:val="00354286"/>
    <w:rsid w:val="0035546B"/>
    <w:rsid w:val="0035736F"/>
    <w:rsid w:val="00361F4F"/>
    <w:rsid w:val="00362032"/>
    <w:rsid w:val="003659C0"/>
    <w:rsid w:val="00367FB4"/>
    <w:rsid w:val="00371B44"/>
    <w:rsid w:val="00371F08"/>
    <w:rsid w:val="003722E0"/>
    <w:rsid w:val="00372925"/>
    <w:rsid w:val="00372F1F"/>
    <w:rsid w:val="00373D30"/>
    <w:rsid w:val="00374C91"/>
    <w:rsid w:val="003766AE"/>
    <w:rsid w:val="00377C54"/>
    <w:rsid w:val="00380BDB"/>
    <w:rsid w:val="003844CD"/>
    <w:rsid w:val="003864F0"/>
    <w:rsid w:val="00386AD4"/>
    <w:rsid w:val="003878D2"/>
    <w:rsid w:val="003901FB"/>
    <w:rsid w:val="0039072B"/>
    <w:rsid w:val="003907A8"/>
    <w:rsid w:val="00391190"/>
    <w:rsid w:val="003951EC"/>
    <w:rsid w:val="003A0A7B"/>
    <w:rsid w:val="003A1893"/>
    <w:rsid w:val="003A1A61"/>
    <w:rsid w:val="003A1CE5"/>
    <w:rsid w:val="003A1D8A"/>
    <w:rsid w:val="003A2769"/>
    <w:rsid w:val="003A2D2F"/>
    <w:rsid w:val="003A3AD4"/>
    <w:rsid w:val="003A5D93"/>
    <w:rsid w:val="003A72CD"/>
    <w:rsid w:val="003B1211"/>
    <w:rsid w:val="003B1758"/>
    <w:rsid w:val="003B7483"/>
    <w:rsid w:val="003C118A"/>
    <w:rsid w:val="003C236D"/>
    <w:rsid w:val="003C2FFA"/>
    <w:rsid w:val="003C4EE0"/>
    <w:rsid w:val="003C549D"/>
    <w:rsid w:val="003C5F2C"/>
    <w:rsid w:val="003D0245"/>
    <w:rsid w:val="003D2082"/>
    <w:rsid w:val="003D2143"/>
    <w:rsid w:val="003D4D8F"/>
    <w:rsid w:val="003D6228"/>
    <w:rsid w:val="003E1AAE"/>
    <w:rsid w:val="003E1E81"/>
    <w:rsid w:val="003E47FB"/>
    <w:rsid w:val="003E4D53"/>
    <w:rsid w:val="003E5EB1"/>
    <w:rsid w:val="003E5EC2"/>
    <w:rsid w:val="003E5FDF"/>
    <w:rsid w:val="003E6E66"/>
    <w:rsid w:val="003E6F4F"/>
    <w:rsid w:val="003E735D"/>
    <w:rsid w:val="003E73AB"/>
    <w:rsid w:val="003F1479"/>
    <w:rsid w:val="003F1F27"/>
    <w:rsid w:val="003F2504"/>
    <w:rsid w:val="003F2D11"/>
    <w:rsid w:val="003F3798"/>
    <w:rsid w:val="003F3D46"/>
    <w:rsid w:val="003F47FC"/>
    <w:rsid w:val="003F5D70"/>
    <w:rsid w:val="003F6447"/>
    <w:rsid w:val="003F6C69"/>
    <w:rsid w:val="0040052D"/>
    <w:rsid w:val="00400AE0"/>
    <w:rsid w:val="0040228C"/>
    <w:rsid w:val="00403354"/>
    <w:rsid w:val="00403E30"/>
    <w:rsid w:val="00404E59"/>
    <w:rsid w:val="00405A6B"/>
    <w:rsid w:val="00407393"/>
    <w:rsid w:val="00407B7C"/>
    <w:rsid w:val="00407D6A"/>
    <w:rsid w:val="00411140"/>
    <w:rsid w:val="0041239B"/>
    <w:rsid w:val="004137CF"/>
    <w:rsid w:val="004204AF"/>
    <w:rsid w:val="00421A3E"/>
    <w:rsid w:val="00421BC5"/>
    <w:rsid w:val="004235AE"/>
    <w:rsid w:val="00423F02"/>
    <w:rsid w:val="00423F16"/>
    <w:rsid w:val="00423FD1"/>
    <w:rsid w:val="004245D5"/>
    <w:rsid w:val="00425B0E"/>
    <w:rsid w:val="00431755"/>
    <w:rsid w:val="004325A5"/>
    <w:rsid w:val="00432D96"/>
    <w:rsid w:val="00433C75"/>
    <w:rsid w:val="00434BAF"/>
    <w:rsid w:val="00434D14"/>
    <w:rsid w:val="00435450"/>
    <w:rsid w:val="004364CF"/>
    <w:rsid w:val="00440261"/>
    <w:rsid w:val="00443714"/>
    <w:rsid w:val="0044434D"/>
    <w:rsid w:val="00445B19"/>
    <w:rsid w:val="0044740E"/>
    <w:rsid w:val="00452E0D"/>
    <w:rsid w:val="0045584E"/>
    <w:rsid w:val="00456387"/>
    <w:rsid w:val="004577BD"/>
    <w:rsid w:val="00461AED"/>
    <w:rsid w:val="00462EC1"/>
    <w:rsid w:val="00463EF3"/>
    <w:rsid w:val="00465ECC"/>
    <w:rsid w:val="00466964"/>
    <w:rsid w:val="0046769E"/>
    <w:rsid w:val="0047146E"/>
    <w:rsid w:val="004714E0"/>
    <w:rsid w:val="004714F5"/>
    <w:rsid w:val="00471594"/>
    <w:rsid w:val="00474521"/>
    <w:rsid w:val="00475AD0"/>
    <w:rsid w:val="00475EE9"/>
    <w:rsid w:val="00475FA6"/>
    <w:rsid w:val="00477FAF"/>
    <w:rsid w:val="00481123"/>
    <w:rsid w:val="0048393A"/>
    <w:rsid w:val="00483BB6"/>
    <w:rsid w:val="00484D93"/>
    <w:rsid w:val="004872BA"/>
    <w:rsid w:val="00487F03"/>
    <w:rsid w:val="00492AED"/>
    <w:rsid w:val="004957B1"/>
    <w:rsid w:val="00496B02"/>
    <w:rsid w:val="004972BE"/>
    <w:rsid w:val="00497A0C"/>
    <w:rsid w:val="004A0EF6"/>
    <w:rsid w:val="004A1303"/>
    <w:rsid w:val="004A2414"/>
    <w:rsid w:val="004A3C35"/>
    <w:rsid w:val="004A4541"/>
    <w:rsid w:val="004A458D"/>
    <w:rsid w:val="004A6729"/>
    <w:rsid w:val="004A714B"/>
    <w:rsid w:val="004A71DB"/>
    <w:rsid w:val="004B045F"/>
    <w:rsid w:val="004B0692"/>
    <w:rsid w:val="004B1756"/>
    <w:rsid w:val="004B1F22"/>
    <w:rsid w:val="004B488D"/>
    <w:rsid w:val="004B630C"/>
    <w:rsid w:val="004B7054"/>
    <w:rsid w:val="004C0601"/>
    <w:rsid w:val="004C0767"/>
    <w:rsid w:val="004C0FA9"/>
    <w:rsid w:val="004C21C1"/>
    <w:rsid w:val="004C254C"/>
    <w:rsid w:val="004C2C58"/>
    <w:rsid w:val="004C5C91"/>
    <w:rsid w:val="004C7B69"/>
    <w:rsid w:val="004D0BBE"/>
    <w:rsid w:val="004D26A0"/>
    <w:rsid w:val="004D32C2"/>
    <w:rsid w:val="004D4388"/>
    <w:rsid w:val="004D4776"/>
    <w:rsid w:val="004D6904"/>
    <w:rsid w:val="004D6CD4"/>
    <w:rsid w:val="004D6E75"/>
    <w:rsid w:val="004D7E19"/>
    <w:rsid w:val="004E0BB9"/>
    <w:rsid w:val="004E0C7F"/>
    <w:rsid w:val="004E3BB0"/>
    <w:rsid w:val="004E5DFB"/>
    <w:rsid w:val="004F1D2B"/>
    <w:rsid w:val="004F583A"/>
    <w:rsid w:val="004F59C6"/>
    <w:rsid w:val="004F6DFA"/>
    <w:rsid w:val="00500D48"/>
    <w:rsid w:val="005031C2"/>
    <w:rsid w:val="0050682A"/>
    <w:rsid w:val="00507ECF"/>
    <w:rsid w:val="00511AD5"/>
    <w:rsid w:val="0051480E"/>
    <w:rsid w:val="005148FF"/>
    <w:rsid w:val="00520438"/>
    <w:rsid w:val="0052197D"/>
    <w:rsid w:val="005219EC"/>
    <w:rsid w:val="00526900"/>
    <w:rsid w:val="00527131"/>
    <w:rsid w:val="00527298"/>
    <w:rsid w:val="00530CDA"/>
    <w:rsid w:val="00533E19"/>
    <w:rsid w:val="00535233"/>
    <w:rsid w:val="00536BE2"/>
    <w:rsid w:val="00536D20"/>
    <w:rsid w:val="00540996"/>
    <w:rsid w:val="00542CCA"/>
    <w:rsid w:val="00544FF8"/>
    <w:rsid w:val="00550CBD"/>
    <w:rsid w:val="005515E7"/>
    <w:rsid w:val="00551AFF"/>
    <w:rsid w:val="00552766"/>
    <w:rsid w:val="00554493"/>
    <w:rsid w:val="005558E5"/>
    <w:rsid w:val="00557EE5"/>
    <w:rsid w:val="005623C7"/>
    <w:rsid w:val="00562DE6"/>
    <w:rsid w:val="005636E2"/>
    <w:rsid w:val="00563CBE"/>
    <w:rsid w:val="0056431F"/>
    <w:rsid w:val="005645E7"/>
    <w:rsid w:val="0056487C"/>
    <w:rsid w:val="005652DA"/>
    <w:rsid w:val="00565754"/>
    <w:rsid w:val="00566CF6"/>
    <w:rsid w:val="00567892"/>
    <w:rsid w:val="0057142F"/>
    <w:rsid w:val="00571516"/>
    <w:rsid w:val="00572C45"/>
    <w:rsid w:val="00572D75"/>
    <w:rsid w:val="005730E9"/>
    <w:rsid w:val="0057470D"/>
    <w:rsid w:val="005758F6"/>
    <w:rsid w:val="00576AD1"/>
    <w:rsid w:val="00577A2E"/>
    <w:rsid w:val="00577F34"/>
    <w:rsid w:val="00583548"/>
    <w:rsid w:val="00583D8F"/>
    <w:rsid w:val="005847AB"/>
    <w:rsid w:val="00586CE4"/>
    <w:rsid w:val="005909E6"/>
    <w:rsid w:val="0059275A"/>
    <w:rsid w:val="0059279E"/>
    <w:rsid w:val="00593598"/>
    <w:rsid w:val="0059393E"/>
    <w:rsid w:val="005968CE"/>
    <w:rsid w:val="00597C50"/>
    <w:rsid w:val="005A074E"/>
    <w:rsid w:val="005A12AE"/>
    <w:rsid w:val="005A258F"/>
    <w:rsid w:val="005A4C81"/>
    <w:rsid w:val="005A53B5"/>
    <w:rsid w:val="005A5D4B"/>
    <w:rsid w:val="005A6F37"/>
    <w:rsid w:val="005A7489"/>
    <w:rsid w:val="005A7715"/>
    <w:rsid w:val="005B0787"/>
    <w:rsid w:val="005B0E03"/>
    <w:rsid w:val="005B10BF"/>
    <w:rsid w:val="005B1331"/>
    <w:rsid w:val="005B291E"/>
    <w:rsid w:val="005B333D"/>
    <w:rsid w:val="005B3778"/>
    <w:rsid w:val="005B5134"/>
    <w:rsid w:val="005B57B4"/>
    <w:rsid w:val="005B63CC"/>
    <w:rsid w:val="005B72AA"/>
    <w:rsid w:val="005B773B"/>
    <w:rsid w:val="005C0E52"/>
    <w:rsid w:val="005C2696"/>
    <w:rsid w:val="005C274B"/>
    <w:rsid w:val="005C3147"/>
    <w:rsid w:val="005C67DD"/>
    <w:rsid w:val="005C736C"/>
    <w:rsid w:val="005D097F"/>
    <w:rsid w:val="005D0A68"/>
    <w:rsid w:val="005D0C40"/>
    <w:rsid w:val="005D1160"/>
    <w:rsid w:val="005D13FA"/>
    <w:rsid w:val="005D314C"/>
    <w:rsid w:val="005D3A20"/>
    <w:rsid w:val="005D4257"/>
    <w:rsid w:val="005D4730"/>
    <w:rsid w:val="005D6609"/>
    <w:rsid w:val="005D6D97"/>
    <w:rsid w:val="005E10CB"/>
    <w:rsid w:val="005E16AB"/>
    <w:rsid w:val="005E1719"/>
    <w:rsid w:val="005E1CDD"/>
    <w:rsid w:val="005E2A1C"/>
    <w:rsid w:val="005E47C3"/>
    <w:rsid w:val="005E5CF9"/>
    <w:rsid w:val="005E5E43"/>
    <w:rsid w:val="005E5FE3"/>
    <w:rsid w:val="005E61DE"/>
    <w:rsid w:val="005E7049"/>
    <w:rsid w:val="005E7869"/>
    <w:rsid w:val="005F1502"/>
    <w:rsid w:val="005F217A"/>
    <w:rsid w:val="005F27FC"/>
    <w:rsid w:val="005F2C84"/>
    <w:rsid w:val="005F31B3"/>
    <w:rsid w:val="005F3495"/>
    <w:rsid w:val="005F394F"/>
    <w:rsid w:val="005F49E0"/>
    <w:rsid w:val="005F5B75"/>
    <w:rsid w:val="005F7AFF"/>
    <w:rsid w:val="00601EED"/>
    <w:rsid w:val="006021EA"/>
    <w:rsid w:val="00602C2C"/>
    <w:rsid w:val="00602E91"/>
    <w:rsid w:val="0060315E"/>
    <w:rsid w:val="00603B20"/>
    <w:rsid w:val="00605C93"/>
    <w:rsid w:val="00606FBD"/>
    <w:rsid w:val="00607BFD"/>
    <w:rsid w:val="00607CD1"/>
    <w:rsid w:val="00607FD0"/>
    <w:rsid w:val="00610236"/>
    <w:rsid w:val="00610500"/>
    <w:rsid w:val="006138B0"/>
    <w:rsid w:val="006162E8"/>
    <w:rsid w:val="00620204"/>
    <w:rsid w:val="00622176"/>
    <w:rsid w:val="006232C3"/>
    <w:rsid w:val="00623BFA"/>
    <w:rsid w:val="00624449"/>
    <w:rsid w:val="00626468"/>
    <w:rsid w:val="0062686F"/>
    <w:rsid w:val="00627304"/>
    <w:rsid w:val="00630B60"/>
    <w:rsid w:val="0063121C"/>
    <w:rsid w:val="00632C50"/>
    <w:rsid w:val="0063394B"/>
    <w:rsid w:val="006371A7"/>
    <w:rsid w:val="00644241"/>
    <w:rsid w:val="00644446"/>
    <w:rsid w:val="00645111"/>
    <w:rsid w:val="00645943"/>
    <w:rsid w:val="0065316D"/>
    <w:rsid w:val="006543B4"/>
    <w:rsid w:val="00654476"/>
    <w:rsid w:val="00657D45"/>
    <w:rsid w:val="00660A29"/>
    <w:rsid w:val="00663998"/>
    <w:rsid w:val="00666151"/>
    <w:rsid w:val="006663C0"/>
    <w:rsid w:val="006672E3"/>
    <w:rsid w:val="0066778B"/>
    <w:rsid w:val="00667924"/>
    <w:rsid w:val="006712FE"/>
    <w:rsid w:val="00672779"/>
    <w:rsid w:val="006771D1"/>
    <w:rsid w:val="006776ED"/>
    <w:rsid w:val="00681B37"/>
    <w:rsid w:val="00681D33"/>
    <w:rsid w:val="006854FE"/>
    <w:rsid w:val="006908D6"/>
    <w:rsid w:val="00691B2A"/>
    <w:rsid w:val="00695EB7"/>
    <w:rsid w:val="0069659C"/>
    <w:rsid w:val="006967D2"/>
    <w:rsid w:val="00697061"/>
    <w:rsid w:val="006A4675"/>
    <w:rsid w:val="006B002A"/>
    <w:rsid w:val="006B1004"/>
    <w:rsid w:val="006B1455"/>
    <w:rsid w:val="006B1D76"/>
    <w:rsid w:val="006B3665"/>
    <w:rsid w:val="006B3FE5"/>
    <w:rsid w:val="006B465E"/>
    <w:rsid w:val="006B4957"/>
    <w:rsid w:val="006B4C49"/>
    <w:rsid w:val="006B718F"/>
    <w:rsid w:val="006B7854"/>
    <w:rsid w:val="006B7D4E"/>
    <w:rsid w:val="006C1C64"/>
    <w:rsid w:val="006C23DA"/>
    <w:rsid w:val="006C2C08"/>
    <w:rsid w:val="006C345F"/>
    <w:rsid w:val="006C353A"/>
    <w:rsid w:val="006C3B40"/>
    <w:rsid w:val="006C3EA8"/>
    <w:rsid w:val="006C5248"/>
    <w:rsid w:val="006C54D5"/>
    <w:rsid w:val="006C5945"/>
    <w:rsid w:val="006C7135"/>
    <w:rsid w:val="006C7392"/>
    <w:rsid w:val="006D0075"/>
    <w:rsid w:val="006D09B3"/>
    <w:rsid w:val="006D2B56"/>
    <w:rsid w:val="006D3216"/>
    <w:rsid w:val="006D628C"/>
    <w:rsid w:val="006E0278"/>
    <w:rsid w:val="006E1120"/>
    <w:rsid w:val="006E3A55"/>
    <w:rsid w:val="006E5BED"/>
    <w:rsid w:val="006E663C"/>
    <w:rsid w:val="006E6CF2"/>
    <w:rsid w:val="006E7280"/>
    <w:rsid w:val="006E77EE"/>
    <w:rsid w:val="006F152E"/>
    <w:rsid w:val="006F2B6A"/>
    <w:rsid w:val="006F3BE7"/>
    <w:rsid w:val="006F6D70"/>
    <w:rsid w:val="006F7EC9"/>
    <w:rsid w:val="00700463"/>
    <w:rsid w:val="00700F9A"/>
    <w:rsid w:val="007019BF"/>
    <w:rsid w:val="0070254F"/>
    <w:rsid w:val="00702B32"/>
    <w:rsid w:val="00703C3A"/>
    <w:rsid w:val="00705989"/>
    <w:rsid w:val="00705E43"/>
    <w:rsid w:val="00712665"/>
    <w:rsid w:val="00712C35"/>
    <w:rsid w:val="00715E17"/>
    <w:rsid w:val="00716CB8"/>
    <w:rsid w:val="0071790E"/>
    <w:rsid w:val="00720CBC"/>
    <w:rsid w:val="007211B3"/>
    <w:rsid w:val="0072256A"/>
    <w:rsid w:val="0072586A"/>
    <w:rsid w:val="007268E2"/>
    <w:rsid w:val="00726A83"/>
    <w:rsid w:val="00727A26"/>
    <w:rsid w:val="00733051"/>
    <w:rsid w:val="007341DE"/>
    <w:rsid w:val="00734A6A"/>
    <w:rsid w:val="00735E35"/>
    <w:rsid w:val="00736721"/>
    <w:rsid w:val="00736B7A"/>
    <w:rsid w:val="0073781D"/>
    <w:rsid w:val="00741063"/>
    <w:rsid w:val="0074226F"/>
    <w:rsid w:val="00743FB6"/>
    <w:rsid w:val="007454D6"/>
    <w:rsid w:val="00745F69"/>
    <w:rsid w:val="007470D9"/>
    <w:rsid w:val="00747D51"/>
    <w:rsid w:val="007500A0"/>
    <w:rsid w:val="007514C7"/>
    <w:rsid w:val="00751E1A"/>
    <w:rsid w:val="00753E86"/>
    <w:rsid w:val="00754672"/>
    <w:rsid w:val="0076067F"/>
    <w:rsid w:val="00760715"/>
    <w:rsid w:val="00760F21"/>
    <w:rsid w:val="007615CE"/>
    <w:rsid w:val="007639E5"/>
    <w:rsid w:val="00765EA5"/>
    <w:rsid w:val="00770E5F"/>
    <w:rsid w:val="00772117"/>
    <w:rsid w:val="00774A37"/>
    <w:rsid w:val="00774B3F"/>
    <w:rsid w:val="00775404"/>
    <w:rsid w:val="007811C8"/>
    <w:rsid w:val="0078190A"/>
    <w:rsid w:val="00781ECF"/>
    <w:rsid w:val="007826CE"/>
    <w:rsid w:val="007842BC"/>
    <w:rsid w:val="007848FB"/>
    <w:rsid w:val="00784C1C"/>
    <w:rsid w:val="007859C5"/>
    <w:rsid w:val="007860F7"/>
    <w:rsid w:val="00787AD7"/>
    <w:rsid w:val="0079278B"/>
    <w:rsid w:val="00794DE8"/>
    <w:rsid w:val="007A00E7"/>
    <w:rsid w:val="007A1806"/>
    <w:rsid w:val="007A260A"/>
    <w:rsid w:val="007A4F7E"/>
    <w:rsid w:val="007A6038"/>
    <w:rsid w:val="007A69CF"/>
    <w:rsid w:val="007A7217"/>
    <w:rsid w:val="007A727E"/>
    <w:rsid w:val="007A77E6"/>
    <w:rsid w:val="007A7F80"/>
    <w:rsid w:val="007B1A9A"/>
    <w:rsid w:val="007B1C5A"/>
    <w:rsid w:val="007B2733"/>
    <w:rsid w:val="007B2FB2"/>
    <w:rsid w:val="007B314D"/>
    <w:rsid w:val="007B3821"/>
    <w:rsid w:val="007B6048"/>
    <w:rsid w:val="007B7261"/>
    <w:rsid w:val="007B740C"/>
    <w:rsid w:val="007B75E0"/>
    <w:rsid w:val="007B7E73"/>
    <w:rsid w:val="007C1587"/>
    <w:rsid w:val="007C2C61"/>
    <w:rsid w:val="007C3821"/>
    <w:rsid w:val="007C42AD"/>
    <w:rsid w:val="007C7747"/>
    <w:rsid w:val="007C7D61"/>
    <w:rsid w:val="007D145A"/>
    <w:rsid w:val="007D228B"/>
    <w:rsid w:val="007D2C02"/>
    <w:rsid w:val="007D36E2"/>
    <w:rsid w:val="007D3D29"/>
    <w:rsid w:val="007D3E7C"/>
    <w:rsid w:val="007D42A9"/>
    <w:rsid w:val="007D5931"/>
    <w:rsid w:val="007D6EC8"/>
    <w:rsid w:val="007D7BB6"/>
    <w:rsid w:val="007E13A5"/>
    <w:rsid w:val="007E1FF2"/>
    <w:rsid w:val="007E385C"/>
    <w:rsid w:val="007E4337"/>
    <w:rsid w:val="007E6D1A"/>
    <w:rsid w:val="007E7C1B"/>
    <w:rsid w:val="007F0CEE"/>
    <w:rsid w:val="007F142B"/>
    <w:rsid w:val="007F2043"/>
    <w:rsid w:val="007F2B35"/>
    <w:rsid w:val="007F2D78"/>
    <w:rsid w:val="007F2D81"/>
    <w:rsid w:val="007F683B"/>
    <w:rsid w:val="007F7B9C"/>
    <w:rsid w:val="00805A63"/>
    <w:rsid w:val="00805A84"/>
    <w:rsid w:val="00806194"/>
    <w:rsid w:val="00811392"/>
    <w:rsid w:val="008133C0"/>
    <w:rsid w:val="008143FC"/>
    <w:rsid w:val="00815895"/>
    <w:rsid w:val="008158E1"/>
    <w:rsid w:val="00815FDB"/>
    <w:rsid w:val="00820047"/>
    <w:rsid w:val="00822265"/>
    <w:rsid w:val="00822E36"/>
    <w:rsid w:val="00824E0F"/>
    <w:rsid w:val="008258D1"/>
    <w:rsid w:val="00825F39"/>
    <w:rsid w:val="00827589"/>
    <w:rsid w:val="00827D45"/>
    <w:rsid w:val="00827ED6"/>
    <w:rsid w:val="008312E1"/>
    <w:rsid w:val="008330CE"/>
    <w:rsid w:val="00833848"/>
    <w:rsid w:val="00833C4B"/>
    <w:rsid w:val="00834E0E"/>
    <w:rsid w:val="00835247"/>
    <w:rsid w:val="00835284"/>
    <w:rsid w:val="00835974"/>
    <w:rsid w:val="00836B4C"/>
    <w:rsid w:val="008375CF"/>
    <w:rsid w:val="00837700"/>
    <w:rsid w:val="00837926"/>
    <w:rsid w:val="00840568"/>
    <w:rsid w:val="008423FC"/>
    <w:rsid w:val="00842B8A"/>
    <w:rsid w:val="00845013"/>
    <w:rsid w:val="008460C4"/>
    <w:rsid w:val="008468AC"/>
    <w:rsid w:val="008476FA"/>
    <w:rsid w:val="00852014"/>
    <w:rsid w:val="00853246"/>
    <w:rsid w:val="0085378D"/>
    <w:rsid w:val="008541AF"/>
    <w:rsid w:val="00855FC4"/>
    <w:rsid w:val="00856121"/>
    <w:rsid w:val="00856C13"/>
    <w:rsid w:val="00857412"/>
    <w:rsid w:val="00857D7B"/>
    <w:rsid w:val="00862061"/>
    <w:rsid w:val="008650CF"/>
    <w:rsid w:val="00865162"/>
    <w:rsid w:val="00866235"/>
    <w:rsid w:val="00867BF5"/>
    <w:rsid w:val="008713D8"/>
    <w:rsid w:val="00873183"/>
    <w:rsid w:val="00873C38"/>
    <w:rsid w:val="00877BC5"/>
    <w:rsid w:val="00877EFE"/>
    <w:rsid w:val="00881503"/>
    <w:rsid w:val="008835FB"/>
    <w:rsid w:val="00885775"/>
    <w:rsid w:val="00885A05"/>
    <w:rsid w:val="008925DC"/>
    <w:rsid w:val="00892D74"/>
    <w:rsid w:val="008939D0"/>
    <w:rsid w:val="008A2A24"/>
    <w:rsid w:val="008A3686"/>
    <w:rsid w:val="008A3CD4"/>
    <w:rsid w:val="008A3FD9"/>
    <w:rsid w:val="008A41B9"/>
    <w:rsid w:val="008A4617"/>
    <w:rsid w:val="008A4E0C"/>
    <w:rsid w:val="008A50CC"/>
    <w:rsid w:val="008A5A1C"/>
    <w:rsid w:val="008A5AAD"/>
    <w:rsid w:val="008A5C2C"/>
    <w:rsid w:val="008A5FA0"/>
    <w:rsid w:val="008A7BC1"/>
    <w:rsid w:val="008A7EBD"/>
    <w:rsid w:val="008B038C"/>
    <w:rsid w:val="008B0861"/>
    <w:rsid w:val="008B0C5A"/>
    <w:rsid w:val="008B3BF9"/>
    <w:rsid w:val="008B3F80"/>
    <w:rsid w:val="008B4F10"/>
    <w:rsid w:val="008B5B61"/>
    <w:rsid w:val="008B5F6F"/>
    <w:rsid w:val="008B6893"/>
    <w:rsid w:val="008B7A59"/>
    <w:rsid w:val="008C0F24"/>
    <w:rsid w:val="008C1BD9"/>
    <w:rsid w:val="008C1F06"/>
    <w:rsid w:val="008C364A"/>
    <w:rsid w:val="008C36F9"/>
    <w:rsid w:val="008C45D3"/>
    <w:rsid w:val="008C5868"/>
    <w:rsid w:val="008D2BF7"/>
    <w:rsid w:val="008D34D2"/>
    <w:rsid w:val="008D3A8D"/>
    <w:rsid w:val="008D44CC"/>
    <w:rsid w:val="008D4D92"/>
    <w:rsid w:val="008D5DC9"/>
    <w:rsid w:val="008D5E93"/>
    <w:rsid w:val="008D62EF"/>
    <w:rsid w:val="008D6D17"/>
    <w:rsid w:val="008D6EEE"/>
    <w:rsid w:val="008D7B43"/>
    <w:rsid w:val="008E066E"/>
    <w:rsid w:val="008E1D1C"/>
    <w:rsid w:val="008E229F"/>
    <w:rsid w:val="008E2C23"/>
    <w:rsid w:val="008E31BC"/>
    <w:rsid w:val="008E5515"/>
    <w:rsid w:val="008E5F4E"/>
    <w:rsid w:val="008E7AD0"/>
    <w:rsid w:val="008F0950"/>
    <w:rsid w:val="008F1FF7"/>
    <w:rsid w:val="008F2540"/>
    <w:rsid w:val="008F2CA4"/>
    <w:rsid w:val="008F3E1F"/>
    <w:rsid w:val="008F7E12"/>
    <w:rsid w:val="00900C35"/>
    <w:rsid w:val="009018B1"/>
    <w:rsid w:val="00902244"/>
    <w:rsid w:val="009036C7"/>
    <w:rsid w:val="009050E7"/>
    <w:rsid w:val="009059A0"/>
    <w:rsid w:val="00906821"/>
    <w:rsid w:val="00906FD5"/>
    <w:rsid w:val="00910119"/>
    <w:rsid w:val="0091014D"/>
    <w:rsid w:val="009135DA"/>
    <w:rsid w:val="00913E08"/>
    <w:rsid w:val="00916316"/>
    <w:rsid w:val="009170E8"/>
    <w:rsid w:val="00920CEA"/>
    <w:rsid w:val="00921C82"/>
    <w:rsid w:val="00923A58"/>
    <w:rsid w:val="00925EF0"/>
    <w:rsid w:val="00927CA6"/>
    <w:rsid w:val="00930BE2"/>
    <w:rsid w:val="00930ED9"/>
    <w:rsid w:val="0093195E"/>
    <w:rsid w:val="009328EE"/>
    <w:rsid w:val="00932E52"/>
    <w:rsid w:val="009332E7"/>
    <w:rsid w:val="00934257"/>
    <w:rsid w:val="0093629C"/>
    <w:rsid w:val="00936536"/>
    <w:rsid w:val="00936B38"/>
    <w:rsid w:val="00936E6F"/>
    <w:rsid w:val="00942F6A"/>
    <w:rsid w:val="00944536"/>
    <w:rsid w:val="009447B2"/>
    <w:rsid w:val="00944C56"/>
    <w:rsid w:val="00945F1C"/>
    <w:rsid w:val="00946D14"/>
    <w:rsid w:val="00947F73"/>
    <w:rsid w:val="00950B5D"/>
    <w:rsid w:val="00950FE3"/>
    <w:rsid w:val="00952BF7"/>
    <w:rsid w:val="0095409F"/>
    <w:rsid w:val="00955552"/>
    <w:rsid w:val="00957C81"/>
    <w:rsid w:val="00960148"/>
    <w:rsid w:val="00960FEA"/>
    <w:rsid w:val="0096167A"/>
    <w:rsid w:val="00962CB2"/>
    <w:rsid w:val="00962EF8"/>
    <w:rsid w:val="009647FF"/>
    <w:rsid w:val="00964AF5"/>
    <w:rsid w:val="00966917"/>
    <w:rsid w:val="00966A41"/>
    <w:rsid w:val="00967118"/>
    <w:rsid w:val="00967E17"/>
    <w:rsid w:val="00970DAA"/>
    <w:rsid w:val="009716DB"/>
    <w:rsid w:val="0097187D"/>
    <w:rsid w:val="00973238"/>
    <w:rsid w:val="00973BD4"/>
    <w:rsid w:val="009740DE"/>
    <w:rsid w:val="00975038"/>
    <w:rsid w:val="0097503E"/>
    <w:rsid w:val="00975BF0"/>
    <w:rsid w:val="0097618A"/>
    <w:rsid w:val="00980313"/>
    <w:rsid w:val="00980B1A"/>
    <w:rsid w:val="00981330"/>
    <w:rsid w:val="009834C3"/>
    <w:rsid w:val="00985AEB"/>
    <w:rsid w:val="009909A9"/>
    <w:rsid w:val="00992473"/>
    <w:rsid w:val="009942C3"/>
    <w:rsid w:val="0099502A"/>
    <w:rsid w:val="00996003"/>
    <w:rsid w:val="00996326"/>
    <w:rsid w:val="009A3B38"/>
    <w:rsid w:val="009A64BF"/>
    <w:rsid w:val="009B04A2"/>
    <w:rsid w:val="009B063C"/>
    <w:rsid w:val="009B096E"/>
    <w:rsid w:val="009B0BAD"/>
    <w:rsid w:val="009B0FE8"/>
    <w:rsid w:val="009B176E"/>
    <w:rsid w:val="009B2875"/>
    <w:rsid w:val="009B5AD2"/>
    <w:rsid w:val="009B6388"/>
    <w:rsid w:val="009B78FB"/>
    <w:rsid w:val="009C103C"/>
    <w:rsid w:val="009C2F7E"/>
    <w:rsid w:val="009C2FF3"/>
    <w:rsid w:val="009C4ECA"/>
    <w:rsid w:val="009C545E"/>
    <w:rsid w:val="009C5669"/>
    <w:rsid w:val="009C6A0E"/>
    <w:rsid w:val="009D0DFC"/>
    <w:rsid w:val="009D1A92"/>
    <w:rsid w:val="009D3BC0"/>
    <w:rsid w:val="009D4D3A"/>
    <w:rsid w:val="009D7F49"/>
    <w:rsid w:val="009E0335"/>
    <w:rsid w:val="009E5763"/>
    <w:rsid w:val="009F0EE7"/>
    <w:rsid w:val="009F110C"/>
    <w:rsid w:val="009F14C4"/>
    <w:rsid w:val="009F241D"/>
    <w:rsid w:val="009F29EE"/>
    <w:rsid w:val="009F470B"/>
    <w:rsid w:val="009F4BD8"/>
    <w:rsid w:val="009F5037"/>
    <w:rsid w:val="009F537C"/>
    <w:rsid w:val="009F5EDC"/>
    <w:rsid w:val="009F6A11"/>
    <w:rsid w:val="009F74DE"/>
    <w:rsid w:val="00A00D88"/>
    <w:rsid w:val="00A01604"/>
    <w:rsid w:val="00A01F87"/>
    <w:rsid w:val="00A02692"/>
    <w:rsid w:val="00A04793"/>
    <w:rsid w:val="00A04A78"/>
    <w:rsid w:val="00A06E5B"/>
    <w:rsid w:val="00A10D72"/>
    <w:rsid w:val="00A116FC"/>
    <w:rsid w:val="00A1189D"/>
    <w:rsid w:val="00A11C46"/>
    <w:rsid w:val="00A12C90"/>
    <w:rsid w:val="00A13E34"/>
    <w:rsid w:val="00A15749"/>
    <w:rsid w:val="00A179D8"/>
    <w:rsid w:val="00A20706"/>
    <w:rsid w:val="00A20A6F"/>
    <w:rsid w:val="00A20E0B"/>
    <w:rsid w:val="00A2169A"/>
    <w:rsid w:val="00A21CA7"/>
    <w:rsid w:val="00A21E85"/>
    <w:rsid w:val="00A27DFC"/>
    <w:rsid w:val="00A325FE"/>
    <w:rsid w:val="00A3291B"/>
    <w:rsid w:val="00A32ACC"/>
    <w:rsid w:val="00A3487B"/>
    <w:rsid w:val="00A34BB8"/>
    <w:rsid w:val="00A34CC2"/>
    <w:rsid w:val="00A3579C"/>
    <w:rsid w:val="00A35942"/>
    <w:rsid w:val="00A35F69"/>
    <w:rsid w:val="00A40376"/>
    <w:rsid w:val="00A403CC"/>
    <w:rsid w:val="00A40FB0"/>
    <w:rsid w:val="00A4293C"/>
    <w:rsid w:val="00A43236"/>
    <w:rsid w:val="00A43DBF"/>
    <w:rsid w:val="00A43DDC"/>
    <w:rsid w:val="00A45A0B"/>
    <w:rsid w:val="00A4742D"/>
    <w:rsid w:val="00A51063"/>
    <w:rsid w:val="00A510C6"/>
    <w:rsid w:val="00A51242"/>
    <w:rsid w:val="00A51E94"/>
    <w:rsid w:val="00A526D1"/>
    <w:rsid w:val="00A52906"/>
    <w:rsid w:val="00A55440"/>
    <w:rsid w:val="00A558A3"/>
    <w:rsid w:val="00A55BB7"/>
    <w:rsid w:val="00A55E3D"/>
    <w:rsid w:val="00A56B9F"/>
    <w:rsid w:val="00A57D37"/>
    <w:rsid w:val="00A60519"/>
    <w:rsid w:val="00A645B4"/>
    <w:rsid w:val="00A648BD"/>
    <w:rsid w:val="00A65BE9"/>
    <w:rsid w:val="00A67271"/>
    <w:rsid w:val="00A72EB2"/>
    <w:rsid w:val="00A7301D"/>
    <w:rsid w:val="00A7431C"/>
    <w:rsid w:val="00A75B13"/>
    <w:rsid w:val="00A76856"/>
    <w:rsid w:val="00A77D28"/>
    <w:rsid w:val="00A80604"/>
    <w:rsid w:val="00A80804"/>
    <w:rsid w:val="00A82D57"/>
    <w:rsid w:val="00A83C7A"/>
    <w:rsid w:val="00A8674A"/>
    <w:rsid w:val="00A867A0"/>
    <w:rsid w:val="00A91120"/>
    <w:rsid w:val="00A933CD"/>
    <w:rsid w:val="00A94315"/>
    <w:rsid w:val="00A97200"/>
    <w:rsid w:val="00A9785C"/>
    <w:rsid w:val="00AA3542"/>
    <w:rsid w:val="00AA379E"/>
    <w:rsid w:val="00AA3CA0"/>
    <w:rsid w:val="00AA3EB9"/>
    <w:rsid w:val="00AA4086"/>
    <w:rsid w:val="00AA5262"/>
    <w:rsid w:val="00AA5874"/>
    <w:rsid w:val="00AA6499"/>
    <w:rsid w:val="00AA68F5"/>
    <w:rsid w:val="00AB0834"/>
    <w:rsid w:val="00AB19B7"/>
    <w:rsid w:val="00AB396A"/>
    <w:rsid w:val="00AB3F5C"/>
    <w:rsid w:val="00AB4447"/>
    <w:rsid w:val="00AB46D6"/>
    <w:rsid w:val="00AB4D40"/>
    <w:rsid w:val="00AB57F8"/>
    <w:rsid w:val="00AB70AD"/>
    <w:rsid w:val="00AC04F0"/>
    <w:rsid w:val="00AC0CB2"/>
    <w:rsid w:val="00AC2035"/>
    <w:rsid w:val="00AC2E28"/>
    <w:rsid w:val="00AC4B94"/>
    <w:rsid w:val="00AD1A82"/>
    <w:rsid w:val="00AD2D0E"/>
    <w:rsid w:val="00AD2F94"/>
    <w:rsid w:val="00AD3EAB"/>
    <w:rsid w:val="00AD40B8"/>
    <w:rsid w:val="00AD4B0E"/>
    <w:rsid w:val="00AE54B1"/>
    <w:rsid w:val="00AE6E74"/>
    <w:rsid w:val="00AE70FB"/>
    <w:rsid w:val="00AE74C0"/>
    <w:rsid w:val="00AE79EF"/>
    <w:rsid w:val="00AE7F61"/>
    <w:rsid w:val="00AF0939"/>
    <w:rsid w:val="00AF239F"/>
    <w:rsid w:val="00AF530F"/>
    <w:rsid w:val="00AF5C86"/>
    <w:rsid w:val="00AF7372"/>
    <w:rsid w:val="00B0007C"/>
    <w:rsid w:val="00B00BAF"/>
    <w:rsid w:val="00B010D0"/>
    <w:rsid w:val="00B01480"/>
    <w:rsid w:val="00B02B8A"/>
    <w:rsid w:val="00B044BD"/>
    <w:rsid w:val="00B06C50"/>
    <w:rsid w:val="00B07669"/>
    <w:rsid w:val="00B107F0"/>
    <w:rsid w:val="00B10807"/>
    <w:rsid w:val="00B11614"/>
    <w:rsid w:val="00B123A6"/>
    <w:rsid w:val="00B124D4"/>
    <w:rsid w:val="00B13596"/>
    <w:rsid w:val="00B13943"/>
    <w:rsid w:val="00B1593F"/>
    <w:rsid w:val="00B15C4B"/>
    <w:rsid w:val="00B16464"/>
    <w:rsid w:val="00B16BC4"/>
    <w:rsid w:val="00B17DC4"/>
    <w:rsid w:val="00B21AC4"/>
    <w:rsid w:val="00B22F1E"/>
    <w:rsid w:val="00B23D62"/>
    <w:rsid w:val="00B2547F"/>
    <w:rsid w:val="00B25CC8"/>
    <w:rsid w:val="00B272CF"/>
    <w:rsid w:val="00B27BCE"/>
    <w:rsid w:val="00B3298F"/>
    <w:rsid w:val="00B35F84"/>
    <w:rsid w:val="00B36127"/>
    <w:rsid w:val="00B3658D"/>
    <w:rsid w:val="00B366AF"/>
    <w:rsid w:val="00B40391"/>
    <w:rsid w:val="00B40A49"/>
    <w:rsid w:val="00B41FC9"/>
    <w:rsid w:val="00B44524"/>
    <w:rsid w:val="00B44E1C"/>
    <w:rsid w:val="00B4600E"/>
    <w:rsid w:val="00B46145"/>
    <w:rsid w:val="00B46600"/>
    <w:rsid w:val="00B47ECF"/>
    <w:rsid w:val="00B506BA"/>
    <w:rsid w:val="00B51034"/>
    <w:rsid w:val="00B5181A"/>
    <w:rsid w:val="00B51D11"/>
    <w:rsid w:val="00B5411F"/>
    <w:rsid w:val="00B547E8"/>
    <w:rsid w:val="00B56220"/>
    <w:rsid w:val="00B56E2D"/>
    <w:rsid w:val="00B604A2"/>
    <w:rsid w:val="00B63418"/>
    <w:rsid w:val="00B65F37"/>
    <w:rsid w:val="00B65F76"/>
    <w:rsid w:val="00B675B5"/>
    <w:rsid w:val="00B714DD"/>
    <w:rsid w:val="00B7552E"/>
    <w:rsid w:val="00B75E81"/>
    <w:rsid w:val="00B772FD"/>
    <w:rsid w:val="00B77734"/>
    <w:rsid w:val="00B8058E"/>
    <w:rsid w:val="00B80B76"/>
    <w:rsid w:val="00B81042"/>
    <w:rsid w:val="00B81709"/>
    <w:rsid w:val="00B81E02"/>
    <w:rsid w:val="00B81EA6"/>
    <w:rsid w:val="00B8313A"/>
    <w:rsid w:val="00B8399F"/>
    <w:rsid w:val="00B83A29"/>
    <w:rsid w:val="00B9134C"/>
    <w:rsid w:val="00B92145"/>
    <w:rsid w:val="00B93989"/>
    <w:rsid w:val="00B94A83"/>
    <w:rsid w:val="00B970A4"/>
    <w:rsid w:val="00BA0542"/>
    <w:rsid w:val="00BA19E7"/>
    <w:rsid w:val="00BA2003"/>
    <w:rsid w:val="00BA2349"/>
    <w:rsid w:val="00BA26F4"/>
    <w:rsid w:val="00BA2ADD"/>
    <w:rsid w:val="00BA2F4F"/>
    <w:rsid w:val="00BA3ACE"/>
    <w:rsid w:val="00BA408C"/>
    <w:rsid w:val="00BA4FC6"/>
    <w:rsid w:val="00BA5BFF"/>
    <w:rsid w:val="00BA796C"/>
    <w:rsid w:val="00BB12BB"/>
    <w:rsid w:val="00BB13FC"/>
    <w:rsid w:val="00BB1C2F"/>
    <w:rsid w:val="00BB44AE"/>
    <w:rsid w:val="00BB58D3"/>
    <w:rsid w:val="00BB63A9"/>
    <w:rsid w:val="00BB63F1"/>
    <w:rsid w:val="00BB7AE3"/>
    <w:rsid w:val="00BB7B8A"/>
    <w:rsid w:val="00BB7C42"/>
    <w:rsid w:val="00BC1D0C"/>
    <w:rsid w:val="00BC26DE"/>
    <w:rsid w:val="00BC5077"/>
    <w:rsid w:val="00BC5499"/>
    <w:rsid w:val="00BC588D"/>
    <w:rsid w:val="00BC61C3"/>
    <w:rsid w:val="00BC6ABD"/>
    <w:rsid w:val="00BC6EC5"/>
    <w:rsid w:val="00BD0EE9"/>
    <w:rsid w:val="00BD2D6E"/>
    <w:rsid w:val="00BD43CC"/>
    <w:rsid w:val="00BD4F4A"/>
    <w:rsid w:val="00BD5F75"/>
    <w:rsid w:val="00BD7362"/>
    <w:rsid w:val="00BE0116"/>
    <w:rsid w:val="00BE0FED"/>
    <w:rsid w:val="00BE1D23"/>
    <w:rsid w:val="00BE20D3"/>
    <w:rsid w:val="00BE35DD"/>
    <w:rsid w:val="00BE4D31"/>
    <w:rsid w:val="00BE587C"/>
    <w:rsid w:val="00BE5E7D"/>
    <w:rsid w:val="00BE636F"/>
    <w:rsid w:val="00BE6D66"/>
    <w:rsid w:val="00BF07A3"/>
    <w:rsid w:val="00BF3701"/>
    <w:rsid w:val="00BF44C1"/>
    <w:rsid w:val="00BF629F"/>
    <w:rsid w:val="00BF7609"/>
    <w:rsid w:val="00C01A6E"/>
    <w:rsid w:val="00C028C6"/>
    <w:rsid w:val="00C10AD0"/>
    <w:rsid w:val="00C11796"/>
    <w:rsid w:val="00C11DD9"/>
    <w:rsid w:val="00C12B4B"/>
    <w:rsid w:val="00C1435A"/>
    <w:rsid w:val="00C14C3A"/>
    <w:rsid w:val="00C15248"/>
    <w:rsid w:val="00C15264"/>
    <w:rsid w:val="00C176BE"/>
    <w:rsid w:val="00C201A0"/>
    <w:rsid w:val="00C20A7F"/>
    <w:rsid w:val="00C215AE"/>
    <w:rsid w:val="00C2204F"/>
    <w:rsid w:val="00C22AE9"/>
    <w:rsid w:val="00C241DF"/>
    <w:rsid w:val="00C24628"/>
    <w:rsid w:val="00C24866"/>
    <w:rsid w:val="00C35169"/>
    <w:rsid w:val="00C35FD6"/>
    <w:rsid w:val="00C36392"/>
    <w:rsid w:val="00C36A5D"/>
    <w:rsid w:val="00C36A85"/>
    <w:rsid w:val="00C40F88"/>
    <w:rsid w:val="00C42476"/>
    <w:rsid w:val="00C43941"/>
    <w:rsid w:val="00C44680"/>
    <w:rsid w:val="00C461AF"/>
    <w:rsid w:val="00C46B24"/>
    <w:rsid w:val="00C46D5D"/>
    <w:rsid w:val="00C50600"/>
    <w:rsid w:val="00C50A9C"/>
    <w:rsid w:val="00C51B73"/>
    <w:rsid w:val="00C52200"/>
    <w:rsid w:val="00C53235"/>
    <w:rsid w:val="00C5600E"/>
    <w:rsid w:val="00C5642A"/>
    <w:rsid w:val="00C565BE"/>
    <w:rsid w:val="00C575B5"/>
    <w:rsid w:val="00C5781D"/>
    <w:rsid w:val="00C61CA5"/>
    <w:rsid w:val="00C64B78"/>
    <w:rsid w:val="00C667B1"/>
    <w:rsid w:val="00C67ED2"/>
    <w:rsid w:val="00C7197B"/>
    <w:rsid w:val="00C719F0"/>
    <w:rsid w:val="00C7375F"/>
    <w:rsid w:val="00C74E48"/>
    <w:rsid w:val="00C75611"/>
    <w:rsid w:val="00C76D3A"/>
    <w:rsid w:val="00C76D9D"/>
    <w:rsid w:val="00C77C21"/>
    <w:rsid w:val="00C77FF1"/>
    <w:rsid w:val="00C8034F"/>
    <w:rsid w:val="00C81802"/>
    <w:rsid w:val="00C827E4"/>
    <w:rsid w:val="00C83276"/>
    <w:rsid w:val="00C8381D"/>
    <w:rsid w:val="00C83A50"/>
    <w:rsid w:val="00C86A99"/>
    <w:rsid w:val="00C90A6B"/>
    <w:rsid w:val="00C90BE2"/>
    <w:rsid w:val="00C90C58"/>
    <w:rsid w:val="00C90F45"/>
    <w:rsid w:val="00C91C3F"/>
    <w:rsid w:val="00C92036"/>
    <w:rsid w:val="00C92C3F"/>
    <w:rsid w:val="00C93384"/>
    <w:rsid w:val="00C93FAF"/>
    <w:rsid w:val="00C978A7"/>
    <w:rsid w:val="00CA0A58"/>
    <w:rsid w:val="00CA10B6"/>
    <w:rsid w:val="00CA11F4"/>
    <w:rsid w:val="00CA12C4"/>
    <w:rsid w:val="00CA13DE"/>
    <w:rsid w:val="00CA1D2F"/>
    <w:rsid w:val="00CA3E94"/>
    <w:rsid w:val="00CA458B"/>
    <w:rsid w:val="00CA6D74"/>
    <w:rsid w:val="00CB09F3"/>
    <w:rsid w:val="00CB29CA"/>
    <w:rsid w:val="00CB2B75"/>
    <w:rsid w:val="00CB3FE0"/>
    <w:rsid w:val="00CB57D9"/>
    <w:rsid w:val="00CB5F8E"/>
    <w:rsid w:val="00CB67EC"/>
    <w:rsid w:val="00CB7607"/>
    <w:rsid w:val="00CC02D7"/>
    <w:rsid w:val="00CC0BB0"/>
    <w:rsid w:val="00CC2A80"/>
    <w:rsid w:val="00CC3442"/>
    <w:rsid w:val="00CC39AA"/>
    <w:rsid w:val="00CC5061"/>
    <w:rsid w:val="00CC6653"/>
    <w:rsid w:val="00CC66B6"/>
    <w:rsid w:val="00CC67AC"/>
    <w:rsid w:val="00CD3A55"/>
    <w:rsid w:val="00CD3A84"/>
    <w:rsid w:val="00CD6EBB"/>
    <w:rsid w:val="00CE0EFA"/>
    <w:rsid w:val="00CE2E0A"/>
    <w:rsid w:val="00CE55B9"/>
    <w:rsid w:val="00CE5793"/>
    <w:rsid w:val="00CF02AF"/>
    <w:rsid w:val="00CF0A94"/>
    <w:rsid w:val="00CF0BAC"/>
    <w:rsid w:val="00CF13A0"/>
    <w:rsid w:val="00CF23C6"/>
    <w:rsid w:val="00CF3DE3"/>
    <w:rsid w:val="00CF3FC8"/>
    <w:rsid w:val="00CF44AC"/>
    <w:rsid w:val="00CF6310"/>
    <w:rsid w:val="00CF73D0"/>
    <w:rsid w:val="00CF760E"/>
    <w:rsid w:val="00CF7AAB"/>
    <w:rsid w:val="00D01B72"/>
    <w:rsid w:val="00D02415"/>
    <w:rsid w:val="00D026A7"/>
    <w:rsid w:val="00D0288D"/>
    <w:rsid w:val="00D04BB3"/>
    <w:rsid w:val="00D05456"/>
    <w:rsid w:val="00D06430"/>
    <w:rsid w:val="00D13BE2"/>
    <w:rsid w:val="00D16361"/>
    <w:rsid w:val="00D1638E"/>
    <w:rsid w:val="00D2164C"/>
    <w:rsid w:val="00D22D23"/>
    <w:rsid w:val="00D2609B"/>
    <w:rsid w:val="00D303F4"/>
    <w:rsid w:val="00D31F32"/>
    <w:rsid w:val="00D32D9F"/>
    <w:rsid w:val="00D335D0"/>
    <w:rsid w:val="00D35036"/>
    <w:rsid w:val="00D4018C"/>
    <w:rsid w:val="00D4456F"/>
    <w:rsid w:val="00D447FA"/>
    <w:rsid w:val="00D46C22"/>
    <w:rsid w:val="00D47BA9"/>
    <w:rsid w:val="00D5156A"/>
    <w:rsid w:val="00D52A7C"/>
    <w:rsid w:val="00D551D3"/>
    <w:rsid w:val="00D57516"/>
    <w:rsid w:val="00D577A6"/>
    <w:rsid w:val="00D579E2"/>
    <w:rsid w:val="00D623D2"/>
    <w:rsid w:val="00D62B68"/>
    <w:rsid w:val="00D62DE1"/>
    <w:rsid w:val="00D63D84"/>
    <w:rsid w:val="00D64AF6"/>
    <w:rsid w:val="00D655EB"/>
    <w:rsid w:val="00D658A7"/>
    <w:rsid w:val="00D71B9A"/>
    <w:rsid w:val="00D72C93"/>
    <w:rsid w:val="00D732D5"/>
    <w:rsid w:val="00D74E01"/>
    <w:rsid w:val="00D75397"/>
    <w:rsid w:val="00D7742A"/>
    <w:rsid w:val="00D80717"/>
    <w:rsid w:val="00D814CD"/>
    <w:rsid w:val="00D816A6"/>
    <w:rsid w:val="00D825A5"/>
    <w:rsid w:val="00D82EF5"/>
    <w:rsid w:val="00D8447C"/>
    <w:rsid w:val="00D84C5A"/>
    <w:rsid w:val="00D84FB1"/>
    <w:rsid w:val="00D85505"/>
    <w:rsid w:val="00D8646E"/>
    <w:rsid w:val="00D8727B"/>
    <w:rsid w:val="00D872CD"/>
    <w:rsid w:val="00D90484"/>
    <w:rsid w:val="00D93712"/>
    <w:rsid w:val="00D9642D"/>
    <w:rsid w:val="00D9669C"/>
    <w:rsid w:val="00D972F5"/>
    <w:rsid w:val="00DA0877"/>
    <w:rsid w:val="00DA23DE"/>
    <w:rsid w:val="00DA3538"/>
    <w:rsid w:val="00DA4E7F"/>
    <w:rsid w:val="00DA500E"/>
    <w:rsid w:val="00DA600A"/>
    <w:rsid w:val="00DA78DD"/>
    <w:rsid w:val="00DA795E"/>
    <w:rsid w:val="00DA7B7D"/>
    <w:rsid w:val="00DB07A9"/>
    <w:rsid w:val="00DB1196"/>
    <w:rsid w:val="00DB374F"/>
    <w:rsid w:val="00DB44C5"/>
    <w:rsid w:val="00DB598F"/>
    <w:rsid w:val="00DB5F83"/>
    <w:rsid w:val="00DB6316"/>
    <w:rsid w:val="00DC20B2"/>
    <w:rsid w:val="00DC22EE"/>
    <w:rsid w:val="00DC2946"/>
    <w:rsid w:val="00DC307A"/>
    <w:rsid w:val="00DC4ACB"/>
    <w:rsid w:val="00DC5DF6"/>
    <w:rsid w:val="00DC69BE"/>
    <w:rsid w:val="00DC6C60"/>
    <w:rsid w:val="00DC73D1"/>
    <w:rsid w:val="00DD0D48"/>
    <w:rsid w:val="00DD3AB7"/>
    <w:rsid w:val="00DD5080"/>
    <w:rsid w:val="00DD5600"/>
    <w:rsid w:val="00DD634B"/>
    <w:rsid w:val="00DD7E3B"/>
    <w:rsid w:val="00DE012F"/>
    <w:rsid w:val="00DE0DE0"/>
    <w:rsid w:val="00DE12D7"/>
    <w:rsid w:val="00DE29C9"/>
    <w:rsid w:val="00DE352B"/>
    <w:rsid w:val="00DE4BD2"/>
    <w:rsid w:val="00DE530B"/>
    <w:rsid w:val="00DE7D8E"/>
    <w:rsid w:val="00DE7EF6"/>
    <w:rsid w:val="00DF22A6"/>
    <w:rsid w:val="00DF5A1C"/>
    <w:rsid w:val="00DF794E"/>
    <w:rsid w:val="00E0062B"/>
    <w:rsid w:val="00E00CA8"/>
    <w:rsid w:val="00E015F5"/>
    <w:rsid w:val="00E01804"/>
    <w:rsid w:val="00E0210F"/>
    <w:rsid w:val="00E02215"/>
    <w:rsid w:val="00E02351"/>
    <w:rsid w:val="00E047AA"/>
    <w:rsid w:val="00E14A81"/>
    <w:rsid w:val="00E15C78"/>
    <w:rsid w:val="00E160E8"/>
    <w:rsid w:val="00E17D4B"/>
    <w:rsid w:val="00E202F5"/>
    <w:rsid w:val="00E24843"/>
    <w:rsid w:val="00E25BCA"/>
    <w:rsid w:val="00E26ED2"/>
    <w:rsid w:val="00E2776E"/>
    <w:rsid w:val="00E30EE0"/>
    <w:rsid w:val="00E32AC6"/>
    <w:rsid w:val="00E3474D"/>
    <w:rsid w:val="00E3512D"/>
    <w:rsid w:val="00E3515F"/>
    <w:rsid w:val="00E35511"/>
    <w:rsid w:val="00E36311"/>
    <w:rsid w:val="00E3702F"/>
    <w:rsid w:val="00E43153"/>
    <w:rsid w:val="00E4458E"/>
    <w:rsid w:val="00E448B2"/>
    <w:rsid w:val="00E44B9A"/>
    <w:rsid w:val="00E50A56"/>
    <w:rsid w:val="00E510AB"/>
    <w:rsid w:val="00E51DD5"/>
    <w:rsid w:val="00E55E96"/>
    <w:rsid w:val="00E606CE"/>
    <w:rsid w:val="00E61439"/>
    <w:rsid w:val="00E61C9E"/>
    <w:rsid w:val="00E61FC7"/>
    <w:rsid w:val="00E6670C"/>
    <w:rsid w:val="00E673DA"/>
    <w:rsid w:val="00E67F3F"/>
    <w:rsid w:val="00E70B31"/>
    <w:rsid w:val="00E731F1"/>
    <w:rsid w:val="00E73926"/>
    <w:rsid w:val="00E7418C"/>
    <w:rsid w:val="00E81557"/>
    <w:rsid w:val="00E8365E"/>
    <w:rsid w:val="00E871C1"/>
    <w:rsid w:val="00E8732A"/>
    <w:rsid w:val="00E951C0"/>
    <w:rsid w:val="00E95F42"/>
    <w:rsid w:val="00E96135"/>
    <w:rsid w:val="00E971D5"/>
    <w:rsid w:val="00EA0A6C"/>
    <w:rsid w:val="00EA23E2"/>
    <w:rsid w:val="00EA24CA"/>
    <w:rsid w:val="00EA2604"/>
    <w:rsid w:val="00EA27E4"/>
    <w:rsid w:val="00EA4FD6"/>
    <w:rsid w:val="00EA6112"/>
    <w:rsid w:val="00EB03FD"/>
    <w:rsid w:val="00EB12A0"/>
    <w:rsid w:val="00EB33A4"/>
    <w:rsid w:val="00EB33ED"/>
    <w:rsid w:val="00EB4E4F"/>
    <w:rsid w:val="00EB5A28"/>
    <w:rsid w:val="00EB5DFA"/>
    <w:rsid w:val="00EB6A95"/>
    <w:rsid w:val="00EB6D12"/>
    <w:rsid w:val="00EC34DE"/>
    <w:rsid w:val="00EC3ACB"/>
    <w:rsid w:val="00EC5AB8"/>
    <w:rsid w:val="00EC7D83"/>
    <w:rsid w:val="00ED2F13"/>
    <w:rsid w:val="00ED3B06"/>
    <w:rsid w:val="00ED4189"/>
    <w:rsid w:val="00ED5A67"/>
    <w:rsid w:val="00ED7DF1"/>
    <w:rsid w:val="00EE3686"/>
    <w:rsid w:val="00EE3A93"/>
    <w:rsid w:val="00EE75A2"/>
    <w:rsid w:val="00EE75E5"/>
    <w:rsid w:val="00EF03DA"/>
    <w:rsid w:val="00EF108C"/>
    <w:rsid w:val="00EF126A"/>
    <w:rsid w:val="00EF15DD"/>
    <w:rsid w:val="00EF2499"/>
    <w:rsid w:val="00EF491A"/>
    <w:rsid w:val="00EF6FD9"/>
    <w:rsid w:val="00EF70B3"/>
    <w:rsid w:val="00EF76C5"/>
    <w:rsid w:val="00EF7A17"/>
    <w:rsid w:val="00EF7FC6"/>
    <w:rsid w:val="00F0242E"/>
    <w:rsid w:val="00F02890"/>
    <w:rsid w:val="00F02F7F"/>
    <w:rsid w:val="00F03CC0"/>
    <w:rsid w:val="00F03FEF"/>
    <w:rsid w:val="00F04932"/>
    <w:rsid w:val="00F05283"/>
    <w:rsid w:val="00F07861"/>
    <w:rsid w:val="00F110C7"/>
    <w:rsid w:val="00F136A2"/>
    <w:rsid w:val="00F13F80"/>
    <w:rsid w:val="00F146C9"/>
    <w:rsid w:val="00F15674"/>
    <w:rsid w:val="00F16A16"/>
    <w:rsid w:val="00F17A30"/>
    <w:rsid w:val="00F20F0F"/>
    <w:rsid w:val="00F2283C"/>
    <w:rsid w:val="00F22E85"/>
    <w:rsid w:val="00F22ED8"/>
    <w:rsid w:val="00F233D3"/>
    <w:rsid w:val="00F238FB"/>
    <w:rsid w:val="00F24C79"/>
    <w:rsid w:val="00F30134"/>
    <w:rsid w:val="00F30297"/>
    <w:rsid w:val="00F33C72"/>
    <w:rsid w:val="00F3500E"/>
    <w:rsid w:val="00F351DB"/>
    <w:rsid w:val="00F357BC"/>
    <w:rsid w:val="00F3793D"/>
    <w:rsid w:val="00F37964"/>
    <w:rsid w:val="00F406F6"/>
    <w:rsid w:val="00F43171"/>
    <w:rsid w:val="00F452B6"/>
    <w:rsid w:val="00F47683"/>
    <w:rsid w:val="00F51880"/>
    <w:rsid w:val="00F51C17"/>
    <w:rsid w:val="00F52030"/>
    <w:rsid w:val="00F53152"/>
    <w:rsid w:val="00F54B23"/>
    <w:rsid w:val="00F55279"/>
    <w:rsid w:val="00F56252"/>
    <w:rsid w:val="00F5629E"/>
    <w:rsid w:val="00F570ED"/>
    <w:rsid w:val="00F57C17"/>
    <w:rsid w:val="00F6007F"/>
    <w:rsid w:val="00F6016A"/>
    <w:rsid w:val="00F631F9"/>
    <w:rsid w:val="00F6438E"/>
    <w:rsid w:val="00F64E90"/>
    <w:rsid w:val="00F6555B"/>
    <w:rsid w:val="00F65F6A"/>
    <w:rsid w:val="00F66012"/>
    <w:rsid w:val="00F66888"/>
    <w:rsid w:val="00F668AA"/>
    <w:rsid w:val="00F66BF3"/>
    <w:rsid w:val="00F73622"/>
    <w:rsid w:val="00F73895"/>
    <w:rsid w:val="00F76E93"/>
    <w:rsid w:val="00F779EE"/>
    <w:rsid w:val="00F80E7A"/>
    <w:rsid w:val="00F80F08"/>
    <w:rsid w:val="00F81059"/>
    <w:rsid w:val="00F81CEB"/>
    <w:rsid w:val="00F81D02"/>
    <w:rsid w:val="00F81F2A"/>
    <w:rsid w:val="00F85078"/>
    <w:rsid w:val="00F853B3"/>
    <w:rsid w:val="00F87237"/>
    <w:rsid w:val="00F8736B"/>
    <w:rsid w:val="00F87CC8"/>
    <w:rsid w:val="00F91169"/>
    <w:rsid w:val="00F91D9E"/>
    <w:rsid w:val="00F92860"/>
    <w:rsid w:val="00F93A6A"/>
    <w:rsid w:val="00F94901"/>
    <w:rsid w:val="00F97E00"/>
    <w:rsid w:val="00FA1D99"/>
    <w:rsid w:val="00FA29C9"/>
    <w:rsid w:val="00FA5B29"/>
    <w:rsid w:val="00FA6092"/>
    <w:rsid w:val="00FA6D8C"/>
    <w:rsid w:val="00FA77F3"/>
    <w:rsid w:val="00FB1F76"/>
    <w:rsid w:val="00FB23C0"/>
    <w:rsid w:val="00FB34DD"/>
    <w:rsid w:val="00FB5789"/>
    <w:rsid w:val="00FB634C"/>
    <w:rsid w:val="00FC184B"/>
    <w:rsid w:val="00FC2BE4"/>
    <w:rsid w:val="00FC2D08"/>
    <w:rsid w:val="00FC32E1"/>
    <w:rsid w:val="00FC33F1"/>
    <w:rsid w:val="00FC488A"/>
    <w:rsid w:val="00FC4CAE"/>
    <w:rsid w:val="00FD0751"/>
    <w:rsid w:val="00FD1801"/>
    <w:rsid w:val="00FD1FCA"/>
    <w:rsid w:val="00FD3269"/>
    <w:rsid w:val="00FD3E89"/>
    <w:rsid w:val="00FE050A"/>
    <w:rsid w:val="00FE0B43"/>
    <w:rsid w:val="00FE1143"/>
    <w:rsid w:val="00FE2F1B"/>
    <w:rsid w:val="00FE422F"/>
    <w:rsid w:val="00FE518D"/>
    <w:rsid w:val="00FE5BFC"/>
    <w:rsid w:val="00FE71CE"/>
    <w:rsid w:val="00FE7BAC"/>
    <w:rsid w:val="00FF0756"/>
    <w:rsid w:val="00FF0C8F"/>
    <w:rsid w:val="00FF0EE7"/>
    <w:rsid w:val="00FF21B0"/>
    <w:rsid w:val="00FF2F84"/>
    <w:rsid w:val="00FF3908"/>
    <w:rsid w:val="00FF39E3"/>
    <w:rsid w:val="00FF77C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EFE73"/>
  <w15:docId w15:val="{28DE7E1A-02E0-4974-A73F-29FF56F4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8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658D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B3658D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B3658D"/>
  </w:style>
  <w:style w:type="paragraph" w:styleId="a6">
    <w:name w:val="Body Text Indent"/>
    <w:basedOn w:val="a"/>
    <w:rsid w:val="00B3658D"/>
    <w:pPr>
      <w:ind w:left="840"/>
    </w:pPr>
    <w:rPr>
      <w:rFonts w:eastAsia="標楷體"/>
      <w:sz w:val="28"/>
    </w:rPr>
  </w:style>
  <w:style w:type="paragraph" w:customStyle="1" w:styleId="1">
    <w:name w:val="樣式1"/>
    <w:basedOn w:val="a"/>
    <w:rsid w:val="00B3658D"/>
    <w:pPr>
      <w:spacing w:line="320" w:lineRule="atLeast"/>
      <w:ind w:left="284" w:right="4814" w:hanging="284"/>
      <w:jc w:val="both"/>
    </w:pPr>
    <w:rPr>
      <w:rFonts w:eastAsia="標楷體"/>
    </w:rPr>
  </w:style>
  <w:style w:type="paragraph" w:styleId="2">
    <w:name w:val="Body Text Indent 2"/>
    <w:basedOn w:val="a"/>
    <w:rsid w:val="00B3658D"/>
    <w:pPr>
      <w:tabs>
        <w:tab w:val="left" w:pos="9840"/>
      </w:tabs>
      <w:spacing w:line="240" w:lineRule="atLeast"/>
      <w:ind w:left="480" w:firstLine="480"/>
    </w:pPr>
    <w:rPr>
      <w:rFonts w:ascii="標楷體" w:eastAsia="標楷體"/>
      <w:sz w:val="26"/>
    </w:rPr>
  </w:style>
  <w:style w:type="paragraph" w:styleId="3">
    <w:name w:val="Body Text Indent 3"/>
    <w:basedOn w:val="a"/>
    <w:rsid w:val="00B3658D"/>
    <w:pPr>
      <w:spacing w:line="240" w:lineRule="atLeast"/>
      <w:ind w:left="960" w:firstLineChars="200" w:firstLine="480"/>
    </w:pPr>
    <w:rPr>
      <w:rFonts w:ascii="標楷體" w:eastAsia="標楷體"/>
      <w:color w:val="000000"/>
    </w:rPr>
  </w:style>
  <w:style w:type="table" w:styleId="a7">
    <w:name w:val="Table Grid"/>
    <w:basedOn w:val="a1"/>
    <w:rsid w:val="00AA526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內文1"/>
    <w:next w:val="a1"/>
    <w:semiHidden/>
    <w:rsid w:val="00720CBC"/>
    <w:rPr>
      <w:rFonts w:eastAsia="新細明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內文2"/>
    <w:next w:val="a1"/>
    <w:semiHidden/>
    <w:rsid w:val="00947F73"/>
    <w:rPr>
      <w:rFonts w:eastAsia="新細明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001DE"/>
    <w:rPr>
      <w:rFonts w:ascii="Arial" w:eastAsia="新細明體" w:hAnsi="Arial"/>
      <w:sz w:val="18"/>
      <w:szCs w:val="18"/>
    </w:rPr>
  </w:style>
  <w:style w:type="character" w:styleId="a9">
    <w:name w:val="Hyperlink"/>
    <w:rsid w:val="00607B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C437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a">
    <w:name w:val="List Paragraph"/>
    <w:basedOn w:val="a"/>
    <w:uiPriority w:val="34"/>
    <w:qFormat/>
    <w:rsid w:val="005A7715"/>
    <w:pPr>
      <w:ind w:leftChars="200" w:left="480"/>
    </w:pPr>
  </w:style>
  <w:style w:type="character" w:styleId="ab">
    <w:name w:val="annotation reference"/>
    <w:semiHidden/>
    <w:unhideWhenUsed/>
    <w:rsid w:val="0086206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62061"/>
  </w:style>
  <w:style w:type="character" w:customStyle="1" w:styleId="ad">
    <w:name w:val="註解文字 字元"/>
    <w:link w:val="ac"/>
    <w:semiHidden/>
    <w:rsid w:val="00862061"/>
    <w:rPr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862061"/>
    <w:rPr>
      <w:b/>
      <w:bCs/>
    </w:rPr>
  </w:style>
  <w:style w:type="character" w:customStyle="1" w:styleId="af">
    <w:name w:val="註解主旨 字元"/>
    <w:link w:val="ae"/>
    <w:semiHidden/>
    <w:rsid w:val="00862061"/>
    <w:rPr>
      <w:b/>
      <w:bCs/>
      <w:sz w:val="24"/>
    </w:rPr>
  </w:style>
  <w:style w:type="character" w:customStyle="1" w:styleId="tidied-201507311938-4">
    <w:name w:val="tidied-201507311938-4"/>
    <w:basedOn w:val="a0"/>
    <w:rsid w:val="0000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4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4651-C843-4C1E-9901-97D00E62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8</Pages>
  <Words>563</Words>
  <Characters>3212</Characters>
  <Application>Microsoft Office Word</Application>
  <DocSecurity>0</DocSecurity>
  <Lines>26</Lines>
  <Paragraphs>7</Paragraphs>
  <ScaleCrop>false</ScaleCrop>
  <Company>NTNU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台北市工藝科抽測第九站、第十站工作人員及設備</dc:title>
  <dc:creator>CADLAB</dc:creator>
  <cp:lastModifiedBy>傅祺倫</cp:lastModifiedBy>
  <cp:revision>3</cp:revision>
  <cp:lastPrinted>2014-10-15T01:02:00Z</cp:lastPrinted>
  <dcterms:created xsi:type="dcterms:W3CDTF">2020-08-24T06:22:00Z</dcterms:created>
  <dcterms:modified xsi:type="dcterms:W3CDTF">2020-08-31T09:13:00Z</dcterms:modified>
</cp:coreProperties>
</file>