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51" w:rsidRPr="00705151" w:rsidRDefault="00705151" w:rsidP="00705151">
      <w:pPr>
        <w:widowControl/>
        <w:rPr>
          <w:rFonts w:ascii="Arial" w:eastAsia="PMingLiU" w:hAnsi="Arial" w:cs="Arial"/>
          <w:color w:val="0000FF"/>
          <w:kern w:val="0"/>
          <w:szCs w:val="24"/>
          <w:u w:val="single"/>
          <w:shd w:val="clear" w:color="auto" w:fill="FFFFFF"/>
        </w:rPr>
      </w:pPr>
      <w:r w:rsidRPr="00705151">
        <w:rPr>
          <w:rFonts w:ascii="PMingLiU" w:eastAsia="PMingLiU" w:hAnsi="PMingLiU" w:cs="PMingLiU"/>
          <w:kern w:val="0"/>
          <w:szCs w:val="24"/>
        </w:rPr>
        <w:fldChar w:fldCharType="begin"/>
      </w:r>
      <w:r w:rsidRPr="00705151">
        <w:rPr>
          <w:rFonts w:ascii="PMingLiU" w:eastAsia="PMingLiU" w:hAnsi="PMingLiU" w:cs="PMingLiU"/>
          <w:kern w:val="0"/>
          <w:szCs w:val="24"/>
        </w:rPr>
        <w:instrText xml:space="preserve"> HYPERLINK "https://roddayeye.pixnet.net/blog/post/337293461" </w:instrText>
      </w:r>
      <w:r w:rsidRPr="00705151">
        <w:rPr>
          <w:rFonts w:ascii="PMingLiU" w:eastAsia="PMingLiU" w:hAnsi="PMingLiU" w:cs="PMingLiU"/>
          <w:kern w:val="0"/>
          <w:szCs w:val="24"/>
        </w:rPr>
        <w:fldChar w:fldCharType="separate"/>
      </w:r>
    </w:p>
    <w:p w:rsidR="00705151" w:rsidRPr="00705151" w:rsidRDefault="00705151" w:rsidP="00705151">
      <w:pPr>
        <w:widowControl/>
        <w:spacing w:before="270" w:after="45"/>
        <w:outlineLvl w:val="2"/>
        <w:rPr>
          <w:rFonts w:ascii="PMingLiU" w:eastAsia="PMingLiU" w:hAnsi="PMingLiU" w:cs="PMingLiU"/>
          <w:kern w:val="0"/>
          <w:sz w:val="30"/>
          <w:szCs w:val="30"/>
        </w:rPr>
      </w:pPr>
      <w:r w:rsidRPr="00705151">
        <w:rPr>
          <w:rFonts w:ascii="Arial" w:eastAsia="PMingLiU" w:hAnsi="Arial" w:cs="Arial"/>
          <w:color w:val="0000FF"/>
          <w:kern w:val="0"/>
          <w:sz w:val="30"/>
          <w:szCs w:val="30"/>
          <w:u w:val="single"/>
          <w:shd w:val="clear" w:color="auto" w:fill="FFFFFF"/>
        </w:rPr>
        <w:t>資訊安全威脅與防護《解答》</w:t>
      </w:r>
    </w:p>
    <w:p w:rsidR="00705151" w:rsidRDefault="00705151">
      <w:r w:rsidRPr="00705151">
        <w:rPr>
          <w:rFonts w:ascii="PMingLiU" w:eastAsia="PMingLiU" w:hAnsi="PMingLiU" w:cs="PMingLiU"/>
          <w:kern w:val="0"/>
          <w:szCs w:val="24"/>
        </w:rPr>
        <w:fldChar w:fldCharType="end"/>
      </w:r>
    </w:p>
    <w:p w:rsidR="00705151" w:rsidRDefault="00705151">
      <w:r w:rsidRPr="00705151">
        <w:rPr>
          <w:noProof/>
        </w:rPr>
        <w:drawing>
          <wp:inline distT="0" distB="0" distL="0" distR="0" wp14:anchorId="5EB22385" wp14:editId="3BE2F7EF">
            <wp:extent cx="5274310" cy="3161030"/>
            <wp:effectExtent l="0" t="0" r="2540" b="127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51" w:rsidRDefault="00705151">
      <w:r w:rsidRPr="00705151">
        <w:rPr>
          <w:noProof/>
        </w:rPr>
        <w:drawing>
          <wp:inline distT="0" distB="0" distL="0" distR="0" wp14:anchorId="71002D31" wp14:editId="3F9BF43E">
            <wp:extent cx="5274310" cy="3068320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51">
        <w:rPr>
          <w:noProof/>
        </w:rPr>
        <w:lastRenderedPageBreak/>
        <w:drawing>
          <wp:inline distT="0" distB="0" distL="0" distR="0" wp14:anchorId="30165587" wp14:editId="20E154F6">
            <wp:extent cx="5274310" cy="3094990"/>
            <wp:effectExtent l="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51">
        <w:rPr>
          <w:noProof/>
        </w:rPr>
        <w:drawing>
          <wp:inline distT="0" distB="0" distL="0" distR="0" wp14:anchorId="31A8543A" wp14:editId="54C82E7B">
            <wp:extent cx="5274310" cy="3220720"/>
            <wp:effectExtent l="0" t="0" r="254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765" w:rsidRDefault="00F44765"/>
    <w:p w:rsidR="00F44765" w:rsidRDefault="00F44765"/>
    <w:p w:rsidR="00F44765" w:rsidRDefault="00F44765">
      <w:bookmarkStart w:id="0" w:name="children-course-info"/>
    </w:p>
    <w:p w:rsidR="00F44765" w:rsidRDefault="00F44765"/>
    <w:p w:rsidR="00F44765" w:rsidRDefault="00F44765"/>
    <w:p w:rsidR="00F44765" w:rsidRDefault="00F44765"/>
    <w:p w:rsidR="00F44765" w:rsidRDefault="00F44765"/>
    <w:p w:rsidR="00F44765" w:rsidRDefault="00F44765"/>
    <w:p w:rsidR="00F44765" w:rsidRDefault="00F44765"/>
    <w:p w:rsidR="00F44765" w:rsidRDefault="00F44765">
      <w:pPr>
        <w:rPr>
          <w:rFonts w:ascii="Microsoft JhengHei" w:eastAsia="Microsoft JhengHei" w:hAnsi="Microsoft JhengHei"/>
          <w:color w:val="000000"/>
          <w:sz w:val="25"/>
          <w:szCs w:val="25"/>
          <w:shd w:val="clear" w:color="auto" w:fill="FFFFFF"/>
        </w:rPr>
      </w:pPr>
      <w:hyperlink r:id="rId9" w:tgtFrame="_blank" w:tooltip="PSCITECHVIS113100119 - 迎接生成式AI臺灣需要的準備(另開新視窗)" w:history="1">
        <w:r>
          <w:rPr>
            <w:rStyle w:val="a4"/>
            <w:rFonts w:ascii="Microsoft JhengHei" w:eastAsia="Microsoft JhengHei" w:hAnsi="Microsoft JhengHei" w:hint="eastAsia"/>
            <w:color w:val="337AB7"/>
            <w:sz w:val="25"/>
            <w:szCs w:val="25"/>
            <w:shd w:val="clear" w:color="auto" w:fill="FFFFFF"/>
          </w:rPr>
          <w:t>迎接生成式AI臺灣需要的準備</w:t>
        </w:r>
      </w:hyperlink>
      <w:bookmarkEnd w:id="0"/>
      <w:r>
        <w:rPr>
          <w:rFonts w:ascii="Microsoft JhengHei" w:eastAsia="Microsoft JhengHei" w:hAnsi="Microsoft JhengHei" w:hint="eastAsia"/>
          <w:color w:val="000000"/>
          <w:sz w:val="25"/>
          <w:szCs w:val="25"/>
          <w:shd w:val="clear" w:color="auto" w:fill="FFFFFF"/>
        </w:rPr>
        <w:t> </w:t>
      </w:r>
      <w:r>
        <w:rPr>
          <w:rFonts w:ascii="Microsoft JhengHei" w:eastAsia="Microsoft JhengHei" w:hAnsi="Microsoft JhengHei" w:hint="eastAsia"/>
          <w:color w:val="000000"/>
          <w:sz w:val="25"/>
          <w:szCs w:val="25"/>
          <w:shd w:val="clear" w:color="auto" w:fill="FFFFFF"/>
        </w:rPr>
        <w:t>解答</w:t>
      </w:r>
    </w:p>
    <w:p w:rsidR="00F44765" w:rsidRDefault="00F44765">
      <w:pPr>
        <w:rPr>
          <w:rFonts w:ascii="Microsoft JhengHei" w:eastAsia="Microsoft JhengHei" w:hAnsi="Microsoft JhengHei"/>
          <w:color w:val="000000"/>
          <w:sz w:val="25"/>
          <w:szCs w:val="25"/>
          <w:shd w:val="clear" w:color="auto" w:fill="FFFFFF"/>
        </w:rPr>
      </w:pPr>
      <w:r w:rsidRPr="00F44765">
        <w:rPr>
          <w:rFonts w:ascii="Microsoft JhengHei" w:eastAsia="Microsoft JhengHei" w:hAnsi="Microsoft JhengHei"/>
          <w:color w:val="000000"/>
          <w:sz w:val="25"/>
          <w:szCs w:val="25"/>
          <w:shd w:val="clear" w:color="auto" w:fill="FFFFFF"/>
        </w:rPr>
        <w:drawing>
          <wp:inline distT="0" distB="0" distL="0" distR="0" wp14:anchorId="3CFE8A9C" wp14:editId="687068A5">
            <wp:extent cx="5274310" cy="365442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765" w:rsidRPr="00F44765" w:rsidRDefault="00F44765">
      <w:pPr>
        <w:rPr>
          <w:rFonts w:ascii="Microsoft JhengHei" w:eastAsia="Microsoft JhengHei" w:hAnsi="Microsoft JhengHei" w:hint="eastAsia"/>
          <w:color w:val="000000"/>
          <w:sz w:val="25"/>
          <w:szCs w:val="25"/>
          <w:shd w:val="clear" w:color="auto" w:fill="FFFFFF"/>
        </w:rPr>
      </w:pPr>
      <w:r w:rsidRPr="00F44765">
        <w:rPr>
          <w:rFonts w:ascii="Microsoft JhengHei" w:eastAsia="Microsoft JhengHei" w:hAnsi="Microsoft JhengHei"/>
          <w:color w:val="000000"/>
          <w:sz w:val="25"/>
          <w:szCs w:val="25"/>
          <w:shd w:val="clear" w:color="auto" w:fill="FFFFFF"/>
        </w:rPr>
        <w:drawing>
          <wp:inline distT="0" distB="0" distL="0" distR="0" wp14:anchorId="7AF1CEB0" wp14:editId="17244F55">
            <wp:extent cx="5274310" cy="1192530"/>
            <wp:effectExtent l="0" t="0" r="2540" b="762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44765" w:rsidRDefault="00F44765">
      <w:pPr>
        <w:rPr>
          <w:rFonts w:hint="eastAsia"/>
        </w:rPr>
      </w:pPr>
    </w:p>
    <w:p w:rsidR="00705151" w:rsidRDefault="00705151"/>
    <w:p w:rsidR="00705151" w:rsidRDefault="00705151"/>
    <w:p w:rsidR="00705151" w:rsidRDefault="00705151"/>
    <w:sectPr w:rsidR="00705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3B7A"/>
    <w:multiLevelType w:val="multilevel"/>
    <w:tmpl w:val="EBE43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8744B"/>
    <w:multiLevelType w:val="multilevel"/>
    <w:tmpl w:val="57583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3D0C"/>
    <w:multiLevelType w:val="multilevel"/>
    <w:tmpl w:val="853E0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821DB"/>
    <w:multiLevelType w:val="multilevel"/>
    <w:tmpl w:val="21A05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722A4"/>
    <w:multiLevelType w:val="multilevel"/>
    <w:tmpl w:val="528E6D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D3EBA"/>
    <w:multiLevelType w:val="multilevel"/>
    <w:tmpl w:val="3794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E42F3"/>
    <w:multiLevelType w:val="multilevel"/>
    <w:tmpl w:val="3A621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F1D1B"/>
    <w:multiLevelType w:val="multilevel"/>
    <w:tmpl w:val="990007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90F61"/>
    <w:multiLevelType w:val="multilevel"/>
    <w:tmpl w:val="526EB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55A19"/>
    <w:multiLevelType w:val="multilevel"/>
    <w:tmpl w:val="93885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51"/>
    <w:rsid w:val="002642EF"/>
    <w:rsid w:val="00705151"/>
    <w:rsid w:val="00F43802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400943F2"/>
  <w15:chartTrackingRefBased/>
  <w15:docId w15:val="{49F9739E-5328-454B-B442-7EABE3B3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05151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151"/>
    <w:rPr>
      <w:b/>
      <w:bCs/>
    </w:rPr>
  </w:style>
  <w:style w:type="paragraph" w:styleId="Web">
    <w:name w:val="Normal (Web)"/>
    <w:basedOn w:val="a"/>
    <w:uiPriority w:val="99"/>
    <w:semiHidden/>
    <w:unhideWhenUsed/>
    <w:rsid w:val="0070515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05151"/>
    <w:rPr>
      <w:rFonts w:ascii="PMingLiU" w:eastAsia="PMingLiU" w:hAnsi="PMingLiU" w:cs="PMingLiU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05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learn.hrd.gov.tw/info/100333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nrjh</dc:creator>
  <cp:keywords/>
  <dc:description/>
  <cp:lastModifiedBy>user</cp:lastModifiedBy>
  <cp:revision>2</cp:revision>
  <dcterms:created xsi:type="dcterms:W3CDTF">2024-07-31T05:27:00Z</dcterms:created>
  <dcterms:modified xsi:type="dcterms:W3CDTF">2024-07-31T05:27:00Z</dcterms:modified>
</cp:coreProperties>
</file>