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 w:hint="eastAsia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4771F9">
        <w:rPr>
          <w:rFonts w:eastAsia="標楷體" w:hAnsi="標楷體" w:hint="eastAsia"/>
        </w:rPr>
        <w:t>3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8F30C7">
        <w:rPr>
          <w:rFonts w:eastAsia="標楷體" w:hAnsi="標楷體" w:hint="eastAsia"/>
          <w:color w:val="FF0000"/>
        </w:rPr>
        <w:t>八</w:t>
      </w:r>
      <w:r w:rsidR="00B14063" w:rsidRPr="004853D6">
        <w:rPr>
          <w:rFonts w:eastAsia="標楷體" w:hAnsi="標楷體" w:hint="eastAsia"/>
        </w:rPr>
        <w:t>年級「</w:t>
      </w:r>
      <w:r w:rsidR="00422DAD">
        <w:rPr>
          <w:rFonts w:eastAsia="標楷體" w:hAnsi="標楷體" w:hint="eastAsia"/>
          <w:color w:val="FF0000"/>
        </w:rPr>
        <w:t>社會</w:t>
      </w:r>
      <w:r w:rsidR="00422DAD" w:rsidRPr="004853D6">
        <w:rPr>
          <w:rFonts w:eastAsia="標楷體" w:hAnsi="標楷體" w:hint="eastAsia"/>
        </w:rPr>
        <w:t>領域</w:t>
      </w:r>
      <w:r w:rsidR="00422DAD">
        <w:rPr>
          <w:rFonts w:eastAsia="標楷體" w:hAnsi="標楷體" w:hint="eastAsia"/>
        </w:rPr>
        <w:t>：歷史科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8F30C7">
        <w:rPr>
          <w:rFonts w:ascii="Times New Roman" w:eastAsia="標楷體" w:hAnsi="標楷體" w:hint="eastAsia"/>
          <w:color w:val="FF0000"/>
          <w:sz w:val="24"/>
        </w:rPr>
        <w:t>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10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5"/>
        <w:gridCol w:w="7066"/>
        <w:gridCol w:w="7066"/>
      </w:tblGrid>
      <w:tr w:rsidR="008F30C7" w:rsidRPr="004853D6" w:rsidTr="00422DAD">
        <w:trPr>
          <w:cantSplit/>
          <w:trHeight w:val="758"/>
        </w:trPr>
        <w:tc>
          <w:tcPr>
            <w:tcW w:w="1250" w:type="pct"/>
          </w:tcPr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能認識中國史前時代的文化。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能知道夏、商與西周的政治與文化發展。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能了解春秋戰國時期政治、社會、思想的變遷。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能認識秦漢帝國的政治興衰。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能了解秦漢時期對外關係與文化交流的情形。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6.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能認識魏晉南北朝的政治變遷。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能了解魏晉南北朝的文化成就與佛道發展。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能知道胡漢融合與文化交流的意義。</w:t>
            </w:r>
          </w:p>
        </w:tc>
        <w:tc>
          <w:tcPr>
            <w:tcW w:w="1250" w:type="pct"/>
          </w:tcPr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9.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6109">
              <w:rPr>
                <w:rFonts w:ascii="標楷體" w:eastAsia="標楷體" w:hAnsi="標楷體"/>
              </w:rPr>
              <w:t>能認識隋唐帝國的政治興衰。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10.</w:t>
            </w:r>
            <w:r w:rsidRPr="00A76109">
              <w:rPr>
                <w:rFonts w:ascii="標楷體" w:eastAsia="標楷體" w:hAnsi="標楷體"/>
              </w:rPr>
              <w:t>能了解</w:t>
            </w:r>
            <w:proofErr w:type="gramStart"/>
            <w:r w:rsidRPr="00A76109">
              <w:rPr>
                <w:rFonts w:ascii="標楷體" w:eastAsia="標楷體" w:hAnsi="標楷體"/>
              </w:rPr>
              <w:t>隋</w:t>
            </w:r>
            <w:proofErr w:type="gramEnd"/>
            <w:r w:rsidRPr="00A76109">
              <w:rPr>
                <w:rFonts w:ascii="標楷體" w:eastAsia="標楷體" w:hAnsi="標楷體"/>
              </w:rPr>
              <w:t>唐文化向外傳播的意義。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11.</w:t>
            </w:r>
            <w:r w:rsidRPr="00A76109">
              <w:rPr>
                <w:rFonts w:ascii="標楷體" w:eastAsia="標楷體" w:hAnsi="標楷體"/>
              </w:rPr>
              <w:t>能認識宋遼夏金元的政治興衰。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12.</w:t>
            </w:r>
            <w:r w:rsidRPr="00A76109">
              <w:rPr>
                <w:rFonts w:ascii="標楷體" w:eastAsia="標楷體" w:hAnsi="標楷體"/>
              </w:rPr>
              <w:t>能認識宋元的科技成就與經濟發展。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13.</w:t>
            </w:r>
            <w:r w:rsidRPr="00A76109">
              <w:rPr>
                <w:rFonts w:ascii="標楷體" w:eastAsia="標楷體" w:hAnsi="標楷體"/>
              </w:rPr>
              <w:t>能明白宋元的文化與科舉制度的重要性。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14.</w:t>
            </w:r>
            <w:r w:rsidRPr="00A76109">
              <w:rPr>
                <w:rFonts w:ascii="標楷體" w:eastAsia="標楷體" w:hAnsi="標楷體"/>
              </w:rPr>
              <w:t>能認識明清的政治興衰。</w:t>
            </w:r>
          </w:p>
          <w:p w:rsidR="008F30C7" w:rsidRPr="00A76109" w:rsidRDefault="008F30C7" w:rsidP="00C76DCE">
            <w:pPr>
              <w:jc w:val="both"/>
              <w:rPr>
                <w:rFonts w:ascii="標楷體" w:eastAsia="標楷體" w:hAnsi="標楷體"/>
              </w:rPr>
            </w:pPr>
            <w:r w:rsidRPr="00A76109">
              <w:rPr>
                <w:rFonts w:ascii="標楷體" w:eastAsia="標楷體" w:hAnsi="標楷體" w:hint="eastAsia"/>
              </w:rPr>
              <w:t>15.</w:t>
            </w:r>
            <w:r w:rsidRPr="00A76109">
              <w:rPr>
                <w:rFonts w:ascii="標楷體" w:eastAsia="標楷體" w:hAnsi="標楷體"/>
              </w:rPr>
              <w:t>能認識明清時期中西文化交流的過程。</w:t>
            </w:r>
          </w:p>
          <w:p w:rsidR="008F30C7" w:rsidRPr="00A76109" w:rsidRDefault="008F30C7" w:rsidP="00C76DCE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</w:tcPr>
          <w:p w:rsidR="008F30C7" w:rsidRPr="004853D6" w:rsidRDefault="008F30C7" w:rsidP="00256E9F">
            <w:pPr>
              <w:pStyle w:val="11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8F30C7" w:rsidRPr="004853D6" w:rsidRDefault="008F30C7" w:rsidP="00D40288">
            <w:pPr>
              <w:snapToGrid w:val="0"/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B14063" w:rsidRPr="004853D6" w:rsidRDefault="00B14063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</w:t>
      </w:r>
      <w:r w:rsidR="008F30C7">
        <w:rPr>
          <w:rFonts w:ascii="Times New Roman" w:eastAsia="標楷體" w:hAnsi="標楷體" w:hint="eastAsia"/>
          <w:color w:val="auto"/>
          <w:sz w:val="24"/>
        </w:rPr>
        <w:t>、八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proofErr w:type="gramStart"/>
            <w:r w:rsidRPr="004853D6">
              <w:rPr>
                <w:rFonts w:eastAsia="標楷體" w:hint="eastAsia"/>
              </w:rPr>
              <w:t>週</w:t>
            </w:r>
            <w:proofErr w:type="gramEnd"/>
            <w:r w:rsidRPr="004853D6">
              <w:rPr>
                <w:rFonts w:eastAsia="標楷體" w:hint="eastAsia"/>
              </w:rPr>
              <w:t>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 w:hint="eastAsia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</w:t>
            </w:r>
            <w:proofErr w:type="gramStart"/>
            <w:r w:rsidRPr="004853D6">
              <w:rPr>
                <w:rFonts w:eastAsia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24</w:t>
            </w:r>
          </w:p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783496" w:rsidRPr="006572DE" w:rsidRDefault="00783496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</w:t>
            </w:r>
            <w:proofErr w:type="gramStart"/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0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4853D6" w:rsidRDefault="00422DAD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資料蒐集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08/31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06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1.認識舊石器時代。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2.認識新石器時代。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3.了解史前時代傳說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CF6D4D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09/07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第一章從史前到春秋戰國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1.認識夏代文化。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2.認識殷商代文化。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3.認識西周文化。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資訊教育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09/14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09/20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</w:tc>
        <w:tc>
          <w:tcPr>
            <w:tcW w:w="4140" w:type="dxa"/>
            <w:vAlign w:val="center"/>
          </w:tcPr>
          <w:p w:rsidR="008F30C7" w:rsidRDefault="008F30C7" w:rsidP="00C76DC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1.認識春秋戰國時代政治變遷。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2.認識春秋戰國時代社會變化。</w:t>
            </w:r>
          </w:p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.了解春秋戰國時代經濟發展。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.了解春秋戰國時代思想盛況。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09/21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09/27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大一統帝國的建立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1.了解秦代歷史的興亡。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2.了解兩漢歷史的盛衰。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09/28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10/04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大一統帝國的建立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1.了解秦漢與匈奴的關係。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2.了解兩漢</w:t>
            </w: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對西域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的經營。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3.認識中西文化交流情形。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10/05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10/11</w:t>
            </w:r>
          </w:p>
        </w:tc>
        <w:tc>
          <w:tcPr>
            <w:tcW w:w="3026" w:type="dxa"/>
            <w:vAlign w:val="center"/>
          </w:tcPr>
          <w:p w:rsidR="008F30C7" w:rsidRPr="008F30C7" w:rsidRDefault="008F30C7" w:rsidP="008F30C7">
            <w:pPr>
              <w:pStyle w:val="a4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pStyle w:val="a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大一統帝國的建立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1.認識兩漢史學方面的成就。</w:t>
            </w:r>
          </w:p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2.認識兩漢科技方面的成就。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10/12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10/18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2" w:left="-5" w:firstLineChars="3" w:firstLine="6"/>
              <w:jc w:val="center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第三章魏晉南北朝的分與合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1.了解三國時代的興衰過程。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2.了解西晉歷史的興亡。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10/19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第三章魏晉南北朝的分與合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1.認識南北朝政治發展。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2.了解魏晉南北朝時期胡漢融合情形。</w:t>
            </w:r>
          </w:p>
          <w:p w:rsidR="008F30C7" w:rsidRPr="00AB6423" w:rsidRDefault="008F30C7" w:rsidP="00C76DCE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3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.了解魏晉南北朝時期南方的開發。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.認識南北朝世族社會。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10/26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11/01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第三章魏晉南北朝的分與合</w:t>
            </w:r>
          </w:p>
        </w:tc>
        <w:tc>
          <w:tcPr>
            <w:tcW w:w="4140" w:type="dxa"/>
            <w:vAlign w:val="center"/>
          </w:tcPr>
          <w:p w:rsidR="008F30C7" w:rsidRDefault="008F30C7" w:rsidP="00C76DC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1.認識魏晉南北朝清談風氣。</w:t>
            </w:r>
          </w:p>
          <w:p w:rsidR="008F30C7" w:rsidRPr="00AB6423" w:rsidRDefault="008F30C7" w:rsidP="00C76DC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-15" w:left="8" w:hangingChars="22" w:hanging="44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2.認識魏晉南北朝時期佛道思想。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11/02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11/08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融合的隋唐帝國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1.了解隋朝歷史的興衰過程。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2.認識唐朝與五代十國歷史的盛衰。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十一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11/09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11/15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融合的隋唐帝國</w:t>
            </w:r>
          </w:p>
        </w:tc>
        <w:tc>
          <w:tcPr>
            <w:tcW w:w="4140" w:type="dxa"/>
            <w:vAlign w:val="center"/>
          </w:tcPr>
          <w:p w:rsidR="008F30C7" w:rsidRDefault="008F30C7" w:rsidP="00C76DC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0" w:firstLine="0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1.認識隋唐時代經濟發展。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2.認識隋唐時代社會。</w:t>
            </w:r>
          </w:p>
          <w:p w:rsidR="008F30C7" w:rsidRPr="00AB6423" w:rsidRDefault="008F30C7" w:rsidP="00C76DC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0" w:firstLine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3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.了解隋唐時期外來宗教。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4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.了解</w:t>
            </w: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隋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唐文化外傳情形。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11/16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11/22</w:t>
            </w:r>
          </w:p>
        </w:tc>
        <w:tc>
          <w:tcPr>
            <w:tcW w:w="3026" w:type="dxa"/>
            <w:vAlign w:val="center"/>
          </w:tcPr>
          <w:p w:rsidR="008F30C7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融合的隋唐帝國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1.認識隋唐時期的文學。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2.認識隋唐時期的繪畫。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3.認識隋唐時代的書法。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4.了解隋唐時期工藝成就。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資訊教育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11/23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11/29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並立的宋元時期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1.了解北宋的立國政策。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2.了解遼、西夏與北宋的關係。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11/30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12/06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並立的宋元時期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tabs>
                <w:tab w:val="left" w:pos="2205"/>
              </w:tabs>
              <w:spacing w:line="240" w:lineRule="exact"/>
              <w:ind w:right="57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1.認識北宋變法始末。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2.了解南宋歷史。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3.認識蒙古與元朝。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 w:rsidTr="00356D41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12/07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12/13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</w:t>
            </w:r>
            <w:proofErr w:type="gramEnd"/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並立的宋元時期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="2" w:firstLine="0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1.了解宋元時期的經濟發展。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2.了解宋元時期的城市生活。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  <w:t>3.了解宋元時期的學術發展。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br/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lastRenderedPageBreak/>
              <w:t>4.了解宋元時期的文化成就。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12/14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12/20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ind w:right="57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1.了解明代歷史興亡。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12/21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12/27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pStyle w:val="4123"/>
              <w:tabs>
                <w:tab w:val="clear" w:pos="142"/>
                <w:tab w:val="left" w:pos="380"/>
              </w:tabs>
              <w:spacing w:line="240" w:lineRule="auto"/>
              <w:ind w:leftChars="2" w:left="23" w:hangingChars="9" w:hanging="18"/>
              <w:jc w:val="center"/>
              <w:rPr>
                <w:rFonts w:ascii="標楷體" w:eastAsia="標楷體" w:hAnsi="標楷體"/>
                <w:sz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1.認識清代歷史盛衰。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12/28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01/03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pStyle w:val="a4"/>
              <w:spacing w:line="240" w:lineRule="exact"/>
              <w:ind w:right="57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1.了解明清時期經濟發展。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2.了解明清科舉制度。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3.了解明清士紳階級。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01/04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01/10</w:t>
            </w:r>
          </w:p>
        </w:tc>
        <w:tc>
          <w:tcPr>
            <w:tcW w:w="3026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第二篇中國的歷史（上）</w:t>
            </w:r>
          </w:p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1.了解明清時期文化成就。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2.了解明清時期中西文化交流。</w:t>
            </w: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</w:t>
            </w: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</w:p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B6423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01/11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01/17</w:t>
            </w:r>
          </w:p>
        </w:tc>
        <w:tc>
          <w:tcPr>
            <w:tcW w:w="3026" w:type="dxa"/>
            <w:vAlign w:val="center"/>
          </w:tcPr>
          <w:p w:rsidR="008F30C7" w:rsidRPr="008F30C7" w:rsidRDefault="008F30C7" w:rsidP="008F30C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B6423">
              <w:rPr>
                <w:rFonts w:ascii="標楷體" w:eastAsia="標楷體" w:hAnsi="標楷體" w:hint="eastAsia"/>
                <w:sz w:val="20"/>
                <w:szCs w:val="20"/>
              </w:rPr>
              <w:t>第三次段考</w:t>
            </w:r>
          </w:p>
        </w:tc>
        <w:tc>
          <w:tcPr>
            <w:tcW w:w="4140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F30C7" w:rsidRPr="00AB6423" w:rsidRDefault="008F30C7" w:rsidP="00C76D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F30C7" w:rsidRPr="00AB6423" w:rsidRDefault="008F30C7" w:rsidP="00C76DC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F30C7" w:rsidRPr="00AB6423" w:rsidRDefault="008F30C7" w:rsidP="00C76D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F30C7" w:rsidRPr="00AB6423" w:rsidRDefault="008F30C7" w:rsidP="00C76DCE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30C7" w:rsidRPr="00734337">
        <w:trPr>
          <w:trHeight w:val="430"/>
        </w:trPr>
        <w:tc>
          <w:tcPr>
            <w:tcW w:w="779" w:type="dxa"/>
            <w:vAlign w:val="center"/>
          </w:tcPr>
          <w:p w:rsidR="008F30C7" w:rsidRPr="004853D6" w:rsidRDefault="008F30C7" w:rsidP="006D40E8">
            <w:pPr>
              <w:adjustRightInd w:val="0"/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01/18</w:t>
            </w:r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  <w:proofErr w:type="gramEnd"/>
          </w:p>
          <w:p w:rsidR="008F30C7" w:rsidRPr="006572DE" w:rsidRDefault="008F30C7" w:rsidP="009076A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01/20</w:t>
            </w:r>
          </w:p>
        </w:tc>
        <w:tc>
          <w:tcPr>
            <w:tcW w:w="3026" w:type="dxa"/>
            <w:vAlign w:val="center"/>
          </w:tcPr>
          <w:p w:rsidR="008F30C7" w:rsidRPr="004853D6" w:rsidRDefault="008F30C7" w:rsidP="004853D6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8F30C7" w:rsidRPr="00FC2801" w:rsidRDefault="008F30C7" w:rsidP="00734337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F30C7" w:rsidRPr="004853D6" w:rsidRDefault="008F30C7" w:rsidP="0094435A">
            <w:pPr>
              <w:spacing w:line="260" w:lineRule="exact"/>
              <w:jc w:val="both"/>
              <w:rPr>
                <w:rFonts w:eastAsia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8F30C7" w:rsidRPr="004853D6" w:rsidRDefault="008F30C7" w:rsidP="00734337">
            <w:pPr>
              <w:ind w:left="17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8F30C7" w:rsidRPr="004853D6" w:rsidRDefault="008F30C7" w:rsidP="00734337">
            <w:pPr>
              <w:pStyle w:val="a4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F30C7" w:rsidRPr="004853D6" w:rsidRDefault="008F30C7" w:rsidP="004853D6">
            <w:pPr>
              <w:pStyle w:val="a4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41" w:rsidRDefault="00356D41">
      <w:r>
        <w:separator/>
      </w:r>
    </w:p>
  </w:endnote>
  <w:endnote w:type="continuationSeparator" w:id="0">
    <w:p w:rsidR="00356D41" w:rsidRDefault="0035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5F5F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30C7">
      <w:rPr>
        <w:rStyle w:val="a7"/>
        <w:noProof/>
      </w:rPr>
      <w:t>4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41" w:rsidRDefault="00356D41">
      <w:r>
        <w:separator/>
      </w:r>
    </w:p>
  </w:footnote>
  <w:footnote w:type="continuationSeparator" w:id="0">
    <w:p w:rsidR="00356D41" w:rsidRDefault="00356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105CD"/>
    <w:rsid w:val="0003612D"/>
    <w:rsid w:val="00036643"/>
    <w:rsid w:val="000B39DF"/>
    <w:rsid w:val="00103DFF"/>
    <w:rsid w:val="00157FF0"/>
    <w:rsid w:val="00162EFC"/>
    <w:rsid w:val="00164333"/>
    <w:rsid w:val="001B02E1"/>
    <w:rsid w:val="001E3CB6"/>
    <w:rsid w:val="0023282D"/>
    <w:rsid w:val="00256E9F"/>
    <w:rsid w:val="002A00A4"/>
    <w:rsid w:val="002A5675"/>
    <w:rsid w:val="002B0C15"/>
    <w:rsid w:val="002D0660"/>
    <w:rsid w:val="00316289"/>
    <w:rsid w:val="00324C24"/>
    <w:rsid w:val="00356D41"/>
    <w:rsid w:val="00386B19"/>
    <w:rsid w:val="003877DA"/>
    <w:rsid w:val="003B58A7"/>
    <w:rsid w:val="003E69C6"/>
    <w:rsid w:val="00422DAD"/>
    <w:rsid w:val="004573D5"/>
    <w:rsid w:val="00460B64"/>
    <w:rsid w:val="004771F9"/>
    <w:rsid w:val="004853D6"/>
    <w:rsid w:val="00527B08"/>
    <w:rsid w:val="005458C7"/>
    <w:rsid w:val="0055359E"/>
    <w:rsid w:val="00592A7A"/>
    <w:rsid w:val="005A4B2F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D39D8"/>
    <w:rsid w:val="00814EC5"/>
    <w:rsid w:val="008207CF"/>
    <w:rsid w:val="008949E0"/>
    <w:rsid w:val="008C0F1A"/>
    <w:rsid w:val="008F30C7"/>
    <w:rsid w:val="009076AE"/>
    <w:rsid w:val="009166C0"/>
    <w:rsid w:val="00927809"/>
    <w:rsid w:val="00941590"/>
    <w:rsid w:val="0094435A"/>
    <w:rsid w:val="00983BD1"/>
    <w:rsid w:val="009B0515"/>
    <w:rsid w:val="009B0D26"/>
    <w:rsid w:val="009E3E36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一"/>
    <w:basedOn w:val="a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Body Text Indent"/>
    <w:basedOn w:val="a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10">
    <w:name w:val="1."/>
    <w:basedOn w:val="a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pPr>
      <w:jc w:val="both"/>
    </w:pPr>
  </w:style>
  <w:style w:type="paragraph" w:styleId="a9">
    <w:name w:val="Block Text"/>
    <w:basedOn w:val="a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2305</Characters>
  <Application>Microsoft Office Word</Application>
  <DocSecurity>0</DocSecurity>
  <Lines>19</Lines>
  <Paragraphs>5</Paragraphs>
  <ScaleCrop>false</ScaleCrop>
  <Company>南一書局企業股份有限公司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2</cp:revision>
  <cp:lastPrinted>2009-08-11T01:01:00Z</cp:lastPrinted>
  <dcterms:created xsi:type="dcterms:W3CDTF">2014-06-16T06:42:00Z</dcterms:created>
  <dcterms:modified xsi:type="dcterms:W3CDTF">2014-06-16T06:42:00Z</dcterms:modified>
</cp:coreProperties>
</file>